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49FC23" w14:textId="77777777" w:rsidR="00A81FD4" w:rsidRPr="00A81FD4" w:rsidRDefault="00A81FD4" w:rsidP="00A81FD4">
      <w:pPr>
        <w:pStyle w:val="NoSpacing"/>
        <w:rPr>
          <w:rFonts w:ascii="Times New Roman" w:hAnsi="Times New Roman"/>
          <w:b/>
          <w:bCs/>
          <w:sz w:val="28"/>
        </w:rPr>
      </w:pPr>
      <w:r w:rsidRPr="00A81FD4">
        <w:rPr>
          <w:rFonts w:ascii="Times New Roman" w:hAnsi="Times New Roman"/>
          <w:b/>
          <w:bCs/>
          <w:sz w:val="28"/>
        </w:rPr>
        <w:t>Məqalənin adı (14 punto, Qalın, Times New Roman)</w:t>
      </w:r>
    </w:p>
    <w:p w14:paraId="512D974E" w14:textId="77777777" w:rsidR="00A81FD4" w:rsidRDefault="00A81FD4">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8E0EBE2" w14:textId="52B6FDA5" w:rsidR="00836838" w:rsidRDefault="00595DA3">
      <w:pPr>
        <w:pBdr>
          <w:top w:val="nil"/>
          <w:left w:val="nil"/>
          <w:bottom w:val="nil"/>
          <w:right w:val="nil"/>
          <w:between w:val="nil"/>
        </w:pBdr>
        <w:spacing w:line="240" w:lineRule="auto"/>
        <w:rPr>
          <w:rFonts w:eastAsia="Garamond" w:cs="Garamond"/>
          <w:color w:val="000000"/>
        </w:rPr>
      </w:pPr>
      <w:r>
        <w:rPr>
          <w:rFonts w:ascii="Times New Roman" w:eastAsia="Times New Roman" w:hAnsi="Times New Roman" w:cs="Times New Roman"/>
          <w:b/>
          <w:color w:val="000000"/>
          <w:sz w:val="24"/>
          <w:szCs w:val="24"/>
        </w:rPr>
        <w:t xml:space="preserve">Birinci Müəllifin Adı </w:t>
      </w:r>
      <w:r>
        <w:rPr>
          <w:rFonts w:ascii="Times New Roman" w:eastAsia="Times New Roman" w:hAnsi="Times New Roman" w:cs="Times New Roman"/>
          <w:b/>
          <w:color w:val="000000"/>
          <w:sz w:val="24"/>
          <w:szCs w:val="24"/>
          <w:vertAlign w:val="superscript"/>
        </w:rPr>
        <w:t xml:space="preserve">1 </w:t>
      </w:r>
      <w:r>
        <w:rPr>
          <w:rFonts w:ascii="Times New Roman" w:eastAsia="Times New Roman" w:hAnsi="Times New Roman" w:cs="Times New Roman"/>
          <w:b/>
          <w:color w:val="000000"/>
          <w:sz w:val="24"/>
          <w:szCs w:val="24"/>
        </w:rPr>
        <w:t xml:space="preserve">, İkinci Müəllifin Adı </w:t>
      </w:r>
      <w:r>
        <w:rPr>
          <w:rFonts w:ascii="Times New Roman" w:eastAsia="Times New Roman" w:hAnsi="Times New Roman" w:cs="Times New Roman"/>
          <w:b/>
          <w:color w:val="000000"/>
          <w:sz w:val="24"/>
          <w:szCs w:val="24"/>
          <w:vertAlign w:val="superscript"/>
        </w:rPr>
        <w:t xml:space="preserve">2 </w:t>
      </w:r>
      <w:r>
        <w:rPr>
          <w:rFonts w:ascii="Times New Roman" w:eastAsia="Times New Roman" w:hAnsi="Times New Roman" w:cs="Times New Roman"/>
          <w:b/>
          <w:color w:val="000000"/>
          <w:sz w:val="24"/>
          <w:szCs w:val="24"/>
        </w:rPr>
        <w:t xml:space="preserve">, Üçüncü Müəllifin Adı </w:t>
      </w:r>
      <w:r>
        <w:rPr>
          <w:rFonts w:ascii="Times New Roman" w:eastAsia="Times New Roman" w:hAnsi="Times New Roman" w:cs="Times New Roman"/>
          <w:b/>
          <w:color w:val="000000"/>
          <w:sz w:val="24"/>
          <w:szCs w:val="24"/>
          <w:vertAlign w:val="superscript"/>
        </w:rPr>
        <w:t xml:space="preserve">3 </w:t>
      </w:r>
      <w:r>
        <w:rPr>
          <w:rFonts w:ascii="Times New Roman" w:eastAsia="Times New Roman" w:hAnsi="Times New Roman" w:cs="Times New Roman"/>
          <w:b/>
          <w:color w:val="000000"/>
          <w:sz w:val="24"/>
          <w:szCs w:val="24"/>
        </w:rPr>
        <w:t>,</w:t>
      </w:r>
    </w:p>
    <w:p w14:paraId="47C6130C" w14:textId="77777777" w:rsidR="00836838" w:rsidRDefault="00595DA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 xml:space="preserve">1 </w:t>
      </w:r>
      <w:r>
        <w:rPr>
          <w:rFonts w:ascii="Times New Roman" w:eastAsia="Times New Roman" w:hAnsi="Times New Roman" w:cs="Times New Roman"/>
          <w:color w:val="000000"/>
          <w:sz w:val="20"/>
          <w:szCs w:val="20"/>
        </w:rPr>
        <w:t>[Müəllif mənsubiyyəti - vəzifə, şöbə, institut, şəhər, əyalət, ölkə, e-poçt ID, ORCID ID]</w:t>
      </w:r>
    </w:p>
    <w:p w14:paraId="14D57F6A" w14:textId="763920AA" w:rsidR="00836838" w:rsidRDefault="00595DA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 xml:space="preserve">2 </w:t>
      </w:r>
      <w:r>
        <w:rPr>
          <w:rFonts w:ascii="Times New Roman" w:eastAsia="Times New Roman" w:hAnsi="Times New Roman" w:cs="Times New Roman"/>
          <w:color w:val="000000"/>
          <w:sz w:val="20"/>
          <w:szCs w:val="20"/>
        </w:rPr>
        <w:t>[Müəllif mənsubiyyəti - vəzifə, şöbə, institut, şəhər, əyalət, ölkə, e-poçt ID, ORCID ID]</w:t>
      </w:r>
    </w:p>
    <w:p w14:paraId="5D85C6FE" w14:textId="77777777" w:rsidR="00836838" w:rsidRDefault="00595DA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 xml:space="preserve">3 </w:t>
      </w:r>
      <w:r>
        <w:rPr>
          <w:rFonts w:ascii="Times New Roman" w:eastAsia="Times New Roman" w:hAnsi="Times New Roman" w:cs="Times New Roman"/>
          <w:color w:val="000000"/>
          <w:sz w:val="20"/>
          <w:szCs w:val="20"/>
        </w:rPr>
        <w:t>[Müəllif mənsubiyyəti - vəzifə, şöbə, institut, şəhər, əyalət, ölkə, e-poçt ID, ORCID ID]</w:t>
      </w:r>
    </w:p>
    <w:p w14:paraId="702FF508"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Müvafiq müəllifin e-poçtu:</w:t>
      </w:r>
    </w:p>
    <w:p w14:paraId="7AD83049" w14:textId="77777777" w:rsidR="00836838" w:rsidRDefault="00595DA3">
      <w:pPr>
        <w:spacing w:line="240" w:lineRule="auto"/>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(Mənsubiyyət1,2,3 Times New Roman, 10)</w:t>
      </w:r>
    </w:p>
    <w:p w14:paraId="52C14E70"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color w:val="000000"/>
          <w:sz w:val="20"/>
          <w:szCs w:val="20"/>
        </w:rPr>
      </w:pPr>
    </w:p>
    <w:p w14:paraId="5CEB0A82" w14:textId="2BB79B5A" w:rsidR="00836838" w:rsidRDefault="00595DA3">
      <w:pPr>
        <w:pBdr>
          <w:top w:val="nil"/>
          <w:left w:val="nil"/>
          <w:bottom w:val="nil"/>
          <w:right w:val="nil"/>
          <w:between w:val="nil"/>
        </w:pBd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Məqalə növü: </w:t>
      </w:r>
      <w:r>
        <w:rPr>
          <w:rFonts w:ascii="Times New Roman" w:eastAsia="Times New Roman" w:hAnsi="Times New Roman" w:cs="Times New Roman"/>
          <w:color w:val="FF0000"/>
          <w:sz w:val="24"/>
          <w:szCs w:val="24"/>
        </w:rPr>
        <w:t>Məqbul məqalə növləri üçün jurnalın bölmə siyasətinə baxın.</w:t>
      </w:r>
    </w:p>
    <w:p w14:paraId="3FFF05AD"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35899FA1" w14:textId="22405537" w:rsidR="00836838" w:rsidRDefault="00F750FA">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7BBDBEE6"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FF0000"/>
        </w:rPr>
        <w:t>(Times New Roman, 12)</w:t>
      </w:r>
    </w:p>
    <w:p w14:paraId="7418E9A4" w14:textId="6E6CB8BC" w:rsidR="00302BAC"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Əlyazmada 300 sözdən ibarət abstrakt olmalıdır. Əlyazma öz məzmunlu, sitatsız bir referat olmalıdır və tədqiqatın məqsədini, metodologiyasını, əsas nəticələrini və əsas nəticələrini qısa şəkildə ifadə etməlidir.</w:t>
      </w:r>
    </w:p>
    <w:p w14:paraId="0A1D5D2A" w14:textId="77777777" w:rsidR="00302BAC" w:rsidRDefault="00302BAC" w:rsidP="00302BAC">
      <w:pPr>
        <w:pStyle w:val="NoSpacing"/>
        <w:rPr>
          <w:rFonts w:ascii="Times New Roman" w:hAnsi="Times New Roman"/>
          <w:b/>
          <w:sz w:val="24"/>
          <w:szCs w:val="18"/>
        </w:rPr>
      </w:pPr>
      <w:r>
        <w:rPr>
          <w:rFonts w:ascii="Times New Roman" w:hAnsi="Times New Roman"/>
          <w:b/>
          <w:sz w:val="24"/>
          <w:szCs w:val="18"/>
        </w:rPr>
        <w:t>Məqsəd:</w:t>
      </w:r>
    </w:p>
    <w:p w14:paraId="46F9BA3E" w14:textId="034B1BE0" w:rsidR="00137A1C" w:rsidRPr="004B5682" w:rsidRDefault="00137A1C" w:rsidP="00A81FD4">
      <w:pPr>
        <w:pStyle w:val="a"/>
      </w:pPr>
      <w:r w:rsidRPr="004B5682">
        <w:t xml:space="preserve">Tədqiqat məqsədləri tədqiqat layihənizin nəyə nail olmaq niyyətində olduğunu təsvir edir. Onlar </w:t>
      </w:r>
      <w:r w:rsidRPr="004B5682">
        <w:rPr>
          <w:rFonts w:eastAsia="PMingLiU"/>
        </w:rPr>
        <w:t xml:space="preserve">tədqiqat prosesinin hər bir addımını </w:t>
      </w:r>
      <w:r w:rsidRPr="004B5682">
        <w:t xml:space="preserve">, o cümlədən </w:t>
      </w:r>
      <w:r w:rsidRPr="004B5682">
        <w:rPr>
          <w:rFonts w:eastAsia="PMingLiU"/>
        </w:rPr>
        <w:t xml:space="preserve">məlumat toplamaq , arqumentinizi </w:t>
      </w:r>
      <w:r w:rsidRPr="004B5682">
        <w:t xml:space="preserve">qurmaq və nəticələrinizi </w:t>
      </w:r>
      <w:r w:rsidRPr="004B5682">
        <w:rPr>
          <w:rFonts w:eastAsia="PMingLiU"/>
        </w:rPr>
        <w:t xml:space="preserve">necə inkişaf etdirdiyinizi </w:t>
      </w:r>
      <w:r w:rsidRPr="004B5682">
        <w:t>rəhbər tutmalıdırlar .</w:t>
      </w:r>
    </w:p>
    <w:p w14:paraId="756AB54F" w14:textId="77777777" w:rsidR="00137A1C" w:rsidRPr="004B5682" w:rsidRDefault="00137A1C" w:rsidP="00A81FD4">
      <w:pPr>
        <w:pStyle w:val="a"/>
      </w:pPr>
      <w:r w:rsidRPr="004B5682">
        <w:t>Tədqiqat məqsədləriniz tədqiqatınız irəlilədikcə bir qədər inkişaf edə bilər, lakin onlar həmişə aparılan tədqiqat və məqalənizin faktiki məzmunu ilə üst-üstə düşməlidir.</w:t>
      </w:r>
    </w:p>
    <w:p w14:paraId="76AEC33B" w14:textId="77777777" w:rsidR="00137A1C" w:rsidRPr="004B5682" w:rsidRDefault="00137A1C" w:rsidP="00302BAC">
      <w:pPr>
        <w:pStyle w:val="NoSpacing"/>
        <w:rPr>
          <w:rFonts w:ascii="Times New Roman" w:eastAsia="Times New Roman" w:hAnsi="Times New Roman" w:cs="Times New Roman"/>
          <w:b/>
          <w:sz w:val="24"/>
          <w:szCs w:val="18"/>
        </w:rPr>
      </w:pPr>
    </w:p>
    <w:p w14:paraId="238BC56A" w14:textId="77777777" w:rsidR="00302BAC" w:rsidRDefault="00302BAC" w:rsidP="00302BAC">
      <w:pPr>
        <w:pStyle w:val="NoSpacing"/>
        <w:rPr>
          <w:rFonts w:ascii="Times New Roman" w:hAnsi="Times New Roman"/>
          <w:b/>
          <w:sz w:val="24"/>
          <w:szCs w:val="18"/>
        </w:rPr>
      </w:pPr>
      <w:r>
        <w:rPr>
          <w:rFonts w:ascii="Times New Roman" w:hAnsi="Times New Roman"/>
          <w:b/>
          <w:sz w:val="24"/>
          <w:szCs w:val="18"/>
        </w:rPr>
        <w:t>Metodlar:</w:t>
      </w:r>
    </w:p>
    <w:p w14:paraId="44212CFA" w14:textId="77777777" w:rsidR="00302BAC" w:rsidRDefault="00302BAC" w:rsidP="00302BAC">
      <w:pPr>
        <w:pStyle w:val="NoSpacing"/>
        <w:rPr>
          <w:rFonts w:ascii="Times New Roman" w:hAnsi="Times New Roman"/>
          <w:b/>
          <w:sz w:val="24"/>
          <w:szCs w:val="18"/>
        </w:rPr>
      </w:pPr>
      <w:r>
        <w:rPr>
          <w:rFonts w:ascii="Times New Roman" w:hAnsi="Times New Roman"/>
          <w:b/>
          <w:sz w:val="24"/>
          <w:szCs w:val="18"/>
        </w:rPr>
        <w:t>Nəticələr:</w:t>
      </w:r>
    </w:p>
    <w:p w14:paraId="47C758DF" w14:textId="77777777" w:rsidR="00302BAC" w:rsidRDefault="00302BAC" w:rsidP="00302BAC">
      <w:pPr>
        <w:pStyle w:val="NoSpacing"/>
        <w:rPr>
          <w:rFonts w:ascii="Times New Roman" w:hAnsi="Times New Roman"/>
          <w:b/>
          <w:sz w:val="24"/>
          <w:szCs w:val="18"/>
        </w:rPr>
      </w:pPr>
      <w:r>
        <w:rPr>
          <w:rFonts w:ascii="Times New Roman" w:hAnsi="Times New Roman"/>
          <w:b/>
          <w:sz w:val="24"/>
          <w:szCs w:val="18"/>
        </w:rPr>
        <w:t>Nəticə:</w:t>
      </w:r>
    </w:p>
    <w:p w14:paraId="39516E79" w14:textId="7AC82A3E"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Abstrakt davam edən cümlələrlə bir paraqrafda olmalıdır. Abstraktda heç bir alt başlıq və ya nöqtə siyahısından istifadə etməyin. Həmçinin, qeyri-standart və ya qeyri-adi abbreviaturalardan qaçınmaq lazımdır, lakin zəruri hallarda onlar mücərrəd öz ilk qeydində müəyyən edilməlidir.</w:t>
      </w:r>
    </w:p>
    <w:p w14:paraId="0407E79C"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Açar sözlər: Müəlliflərə </w:t>
      </w:r>
      <w:r>
        <w:rPr>
          <w:rFonts w:ascii="Times New Roman" w:eastAsia="Times New Roman" w:hAnsi="Times New Roman" w:cs="Times New Roman"/>
          <w:color w:val="000000"/>
          <w:sz w:val="24"/>
          <w:szCs w:val="24"/>
        </w:rPr>
        <w:t xml:space="preserve">məqaləyə aid </w:t>
      </w:r>
      <w:r>
        <w:rPr>
          <w:rFonts w:ascii="Times New Roman" w:eastAsia="Times New Roman" w:hAnsi="Times New Roman" w:cs="Times New Roman"/>
          <w:b/>
          <w:color w:val="000000"/>
          <w:sz w:val="24"/>
          <w:szCs w:val="24"/>
        </w:rPr>
        <w:t xml:space="preserve">3-5 açar sözü vergüllə ayıraraq </w:t>
      </w:r>
      <w:r>
        <w:rPr>
          <w:rFonts w:ascii="Times New Roman" w:eastAsia="Times New Roman" w:hAnsi="Times New Roman" w:cs="Times New Roman"/>
          <w:color w:val="000000"/>
          <w:sz w:val="24"/>
          <w:szCs w:val="24"/>
        </w:rPr>
        <w:t>yazmaları tövsiyə olunur . Bu açar sözlər indeksləşdirmə məqsədilə istifadə olunacaq.</w:t>
      </w:r>
    </w:p>
    <w:p w14:paraId="3E4D025F" w14:textId="77777777" w:rsidR="00836838" w:rsidRDefault="00836838">
      <w:pPr>
        <w:spacing w:line="240" w:lineRule="auto"/>
        <w:rPr>
          <w:rFonts w:ascii="Times New Roman" w:eastAsia="Times New Roman" w:hAnsi="Times New Roman" w:cs="Times New Roman"/>
          <w:b/>
          <w:sz w:val="24"/>
          <w:szCs w:val="24"/>
        </w:rPr>
      </w:pPr>
    </w:p>
    <w:p w14:paraId="2B60C0EB" w14:textId="77777777" w:rsidR="00836838" w:rsidRDefault="00595DA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XÜLASƏ (İstəyə bağlı) </w:t>
      </w:r>
      <w:r>
        <w:rPr>
          <w:rFonts w:ascii="Times New Roman" w:eastAsia="Times New Roman" w:hAnsi="Times New Roman" w:cs="Times New Roman"/>
          <w:color w:val="000000"/>
          <w:sz w:val="24"/>
          <w:szCs w:val="24"/>
        </w:rPr>
        <w:t>(Times New Roman, 12 qalın)</w:t>
      </w:r>
    </w:p>
    <w:p w14:paraId="39D5B902" w14:textId="77777777" w:rsidR="00836838" w:rsidRDefault="00595DA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[Əlyazmanın bu bölməsi isteğe bağlıdır. Bu bölmənin əlyazmaya daxil olub-olmaması müəllif(lər)in ixtiyarındadır.]</w:t>
      </w:r>
    </w:p>
    <w:p w14:paraId="5727600F" w14:textId="77777777" w:rsidR="00836838" w:rsidRDefault="00836838">
      <w:pPr>
        <w:spacing w:line="240" w:lineRule="auto"/>
        <w:rPr>
          <w:rFonts w:ascii="Times New Roman" w:eastAsia="Times New Roman" w:hAnsi="Times New Roman" w:cs="Times New Roman"/>
          <w:color w:val="000000"/>
          <w:sz w:val="24"/>
          <w:szCs w:val="24"/>
        </w:rPr>
      </w:pPr>
    </w:p>
    <w:p w14:paraId="1C9D1397" w14:textId="77777777" w:rsidR="00836838" w:rsidRDefault="00595DA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[İşinizin "xülasəsi" məqalənizdə təqdim olunan işin qısa təsviridir. Bütün növ məqalələr üçün 250 sözlə məhdudlaşan "Abstrakt"dan daha uzundur. "Xülasə"ni oxuduqdan sonra oxucu əsas məlumatı, işin niyə bildirildiyini, əhəmiyyətli nəticələrin nə olduğunu və nəticələrin izahının nə ola biləcəyini başa düşə bilməlidir.]</w:t>
      </w:r>
    </w:p>
    <w:p w14:paraId="51055029" w14:textId="77777777" w:rsidR="00836838" w:rsidRDefault="00836838">
      <w:pPr>
        <w:spacing w:line="240" w:lineRule="auto"/>
        <w:rPr>
          <w:rFonts w:ascii="Times New Roman" w:eastAsia="Times New Roman" w:hAnsi="Times New Roman" w:cs="Times New Roman"/>
          <w:color w:val="000000"/>
          <w:sz w:val="24"/>
          <w:szCs w:val="24"/>
        </w:rPr>
      </w:pPr>
    </w:p>
    <w:p w14:paraId="53E11999" w14:textId="4AD6EF04" w:rsidR="00836838" w:rsidRDefault="00595DA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[İşinizin "Xülasə" şəklində əlavə bölmənin yazılması vaxtınıza və resurslarınıza əlavə yük kimi görünsə də, xüsusilə yüksək texniki məzmunlu məqalələr üçün əlyazmanızın vacib hissəsi olacaq. Çox vaxt tələbə olan və ya məqalənin mövzusu üzrə ekspert olmayan oxucular və ya ekspert, lakin əlaqəli mövzularda olan oxucular məqaləni ilk baxışdan çoxlu məlumat, fakt və faktlarla çox texniki xarakterli görünsələr, məqaləni oxumağı atlaya bilərlər. statistika. Bəzi digər məqalələr ilk </w:t>
      </w:r>
      <w:r>
        <w:rPr>
          <w:rFonts w:ascii="Times New Roman" w:eastAsia="Times New Roman" w:hAnsi="Times New Roman" w:cs="Times New Roman"/>
          <w:color w:val="000000"/>
          <w:sz w:val="24"/>
          <w:szCs w:val="24"/>
        </w:rPr>
        <w:lastRenderedPageBreak/>
        <w:t xml:space="preserve">oxunuşda, hətta məqalənin mövzusu üzrə mütəxəssislər tərəfindən başa düşülməsi asan olmaya bilər. "Xülasə" bölməsi oxuculara </w:t>
      </w:r>
      <w:r w:rsidR="00554F51">
        <w:rPr>
          <w:rFonts w:ascii="Times New Roman" w:eastAsia="Times New Roman" w:hAnsi="Times New Roman" w:cs="Times New Roman"/>
          <w:color w:val="000000"/>
          <w:sz w:val="24"/>
          <w:szCs w:val="24"/>
        </w:rPr>
        <w:t>araşdırmanızın nəticələrini anlamağa kömək edəcək.]</w:t>
      </w:r>
    </w:p>
    <w:p w14:paraId="7D9FE137" w14:textId="77777777" w:rsidR="00836838" w:rsidRDefault="00836838">
      <w:pPr>
        <w:spacing w:line="240" w:lineRule="auto"/>
        <w:rPr>
          <w:rFonts w:ascii="Times New Roman" w:eastAsia="Times New Roman" w:hAnsi="Times New Roman" w:cs="Times New Roman"/>
          <w:color w:val="000000"/>
          <w:sz w:val="24"/>
          <w:szCs w:val="24"/>
        </w:rPr>
      </w:pPr>
    </w:p>
    <w:p w14:paraId="798FE4A0" w14:textId="77777777" w:rsidR="00836838" w:rsidRDefault="00595DA3">
      <w:pPr>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İcmal Məqaləsi üçün "Xülasə" üçün tövsiyə olunan söz limiti – 800 sözdür (2 səhifə)</w:t>
      </w:r>
    </w:p>
    <w:p w14:paraId="2042D2D3" w14:textId="7DF838AD" w:rsidR="00836838" w:rsidRDefault="00595DA3">
      <w:pPr>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"Xülasə" yazarkən mümkün qədər sadə və qeyri-texniki dildən istifadə edin. “Xülasə”ni elə yazın ki, sanki birinci kurs magistrantına təhsilinizi izah edirsiniz.</w:t>
      </w:r>
    </w:p>
    <w:p w14:paraId="3E9EB681" w14:textId="5D5C55BF" w:rsidR="00836838" w:rsidRDefault="00595DA3">
      <w:pPr>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Əlyazmanızın əsas mətnindən mətni təkrarlamayın və ya kopyalamayın. “Xülasə” yəqin ki, əlyazmanızın ən vacib və ən çox oxunan hissəsi olacaq. Ayrı bir bölmə olaraq təzə yazın.</w:t>
      </w:r>
    </w:p>
    <w:p w14:paraId="69CC4223" w14:textId="77777777" w:rsidR="00836838" w:rsidRDefault="00595DA3">
      <w:pPr>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"Xülasə"də: 1) müvafiq məlumat, 2) işin niyə görüldüyü, 3) əhəmiyyətli nəticələr nələr olub, 4) nəticələrin mümkün izahı.</w:t>
      </w:r>
    </w:p>
    <w:p w14:paraId="5C12194C" w14:textId="77777777" w:rsidR="00836838" w:rsidRDefault="00595DA3">
      <w:pPr>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Yalnız tədqiqatınızın əhəmiyyətli nəticələrini verin və onların mümkün izahatını verin.</w:t>
      </w:r>
    </w:p>
    <w:p w14:paraId="3D61579E" w14:textId="77777777" w:rsidR="00836838" w:rsidRDefault="00595DA3">
      <w:pPr>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Nəticələrinizi digər tədqiqatlarla müqayisə etməyin.</w:t>
      </w:r>
    </w:p>
    <w:p w14:paraId="5A6B2E86" w14:textId="77777777" w:rsidR="00836838" w:rsidRDefault="00595DA3">
      <w:pPr>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"Xülasə" bölməsində istinadlar verməyin. İlk istinad əlyazmanızın əsas mətnində “Giriş” bölməsindən başlamalıdır.</w:t>
      </w:r>
    </w:p>
    <w:p w14:paraId="5CE4BA9F"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4DD84DD6"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372F8A">
        <w:rPr>
          <w:rFonts w:ascii="Times New Roman" w:eastAsia="Times New Roman" w:hAnsi="Times New Roman" w:cs="Times New Roman"/>
          <w:b/>
          <w:color w:val="000000"/>
          <w:sz w:val="24"/>
          <w:szCs w:val="24"/>
        </w:rPr>
        <w:t>Giriş</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FF0000"/>
        </w:rPr>
        <w:t>(Times New Roman, 12)</w:t>
      </w:r>
    </w:p>
    <w:p w14:paraId="7E2EF00B"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538135"/>
          <w:sz w:val="24"/>
          <w:szCs w:val="24"/>
        </w:rPr>
      </w:pPr>
      <w:bookmarkStart w:id="0" w:name="_heading=h.gjdgxs" w:colFirst="0" w:colLast="0"/>
      <w:bookmarkEnd w:id="0"/>
      <w:r>
        <w:rPr>
          <w:rFonts w:ascii="Times New Roman" w:eastAsia="Times New Roman" w:hAnsi="Times New Roman" w:cs="Times New Roman"/>
          <w:color w:val="000000"/>
          <w:sz w:val="24"/>
          <w:szCs w:val="24"/>
        </w:rPr>
        <w:t>Əsasən Papers giriş ilə başlayır. Burada işin qısa ideyası, bu tədqiqat işi üçün tələb, problemin ifadəsi və Müəlliflərin tədqiqatlarına verdiyi töhfələr var. Mövcud problemləri və cari işin əhəmiyyətini göstərmək üçün son 2 ildə kifayət qədər son istinad sitatı [1] daxil edilməlidir. Bu bölmə labüd olmadıqda heç bir alt başlıq olmadan qısa olmalıdır [2, 3]. Ətraflı ədəbiyyat sorğusundan və ya nəticələrin xülasəsindən qaçaraq, işin məqsədlərini qeyd edin və işinizlə bağlı adekvat məlumat verin.</w:t>
      </w:r>
    </w:p>
    <w:p w14:paraId="69BBC603"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3A85035"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1" w:name="_heading=h.30j0zll" w:colFirst="0" w:colLast="0"/>
      <w:bookmarkEnd w:id="1"/>
      <w:r w:rsidRPr="00372F8A">
        <w:rPr>
          <w:rFonts w:ascii="Times New Roman" w:eastAsia="Times New Roman" w:hAnsi="Times New Roman" w:cs="Times New Roman"/>
          <w:b/>
          <w:color w:val="000000"/>
          <w:sz w:val="24"/>
          <w:szCs w:val="24"/>
        </w:rPr>
        <w:t>Tədqiqat metodologiyası</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FF0000"/>
        </w:rPr>
        <w:t>(Times New Roman, 12)</w:t>
      </w:r>
    </w:p>
    <w:p w14:paraId="4B19E967"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Bu hissədə məlumatların təkrar istehsalı üçün kifayət qədər təfərrüatlar olmalıdır. Bir neçə üsul təsvir edilərsə, onu alt bölmələrə bölmək olar. Artıq dərc edilmiş metodlar istinad [4] ilə göstərilməlidir, yalnız müvafiq dəyişikliklər təsvir edilməlidir. Metodologiya mətnlərin davamlılığını qorumaqla müfəssəl şəkildə qısa şəkildə yazılmalıdır.</w:t>
      </w:r>
      <w:r>
        <w:rPr>
          <w:rFonts w:ascii="Times New Roman" w:eastAsia="Times New Roman" w:hAnsi="Times New Roman" w:cs="Times New Roman"/>
          <w:color w:val="000000"/>
        </w:rPr>
        <w:t xml:space="preserve"> </w:t>
      </w:r>
    </w:p>
    <w:p w14:paraId="3C1C00B1"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19534BD6"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2" w:name="_heading=h.1fob9te" w:colFirst="0" w:colLast="0"/>
      <w:bookmarkEnd w:id="2"/>
      <w:r w:rsidRPr="00372F8A">
        <w:rPr>
          <w:rFonts w:ascii="Times New Roman" w:eastAsia="Times New Roman" w:hAnsi="Times New Roman" w:cs="Times New Roman"/>
          <w:b/>
          <w:color w:val="000000"/>
          <w:sz w:val="24"/>
          <w:szCs w:val="24"/>
        </w:rPr>
        <w:t>Nəzəriyyə və hesablama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FF0000"/>
        </w:rPr>
        <w:t>(Times New Roman, 12)</w:t>
      </w:r>
    </w:p>
    <w:p w14:paraId="2B9119CD" w14:textId="77777777" w:rsidR="00836838" w:rsidRDefault="00595DA3">
      <w:pPr>
        <w:pBdr>
          <w:top w:val="nil"/>
          <w:left w:val="nil"/>
          <w:bottom w:val="nil"/>
          <w:right w:val="nil"/>
          <w:between w:val="nil"/>
        </w:pBdr>
        <w:spacing w:line="240" w:lineRule="auto"/>
        <w:rPr>
          <w:rFonts w:eastAsia="Garamond" w:cs="Garamond"/>
          <w:color w:val="000000"/>
        </w:rPr>
      </w:pPr>
      <w:r>
        <w:rPr>
          <w:rFonts w:ascii="Times New Roman" w:eastAsia="Times New Roman" w:hAnsi="Times New Roman" w:cs="Times New Roman"/>
          <w:color w:val="000000"/>
          <w:sz w:val="24"/>
          <w:szCs w:val="24"/>
        </w:rPr>
        <w:t xml:space="preserve">Nəzəriyyə bölməsi Girişdə artıq bəhs olunan məqalənin fonunu təkrar etməməli, genişləndirməli və gələcək iş üçün əsas yaratmalıdır. Bunun əksinə olaraq, Hesablama bölməsi nəzəri əsasdan praktiki inkişafı təmsil edir. Geniş əsas təriflər və ya tanınmış nəzəriyyələr əlavə etməyin </w:t>
      </w:r>
      <w:r>
        <w:rPr>
          <w:rFonts w:ascii="Times New Roman" w:eastAsia="Times New Roman" w:hAnsi="Times New Roman" w:cs="Times New Roman"/>
          <w:color w:val="000000"/>
        </w:rPr>
        <w:t>, bunun əvəzinə yalnız işiniz baxımından nəzəri fonu və onun xüsusi istifadələrini vurğulayın.</w:t>
      </w:r>
    </w:p>
    <w:p w14:paraId="789784C4"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7CD555A"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3" w:name="_heading=h.3znysh7" w:colFirst="0" w:colLast="0"/>
      <w:bookmarkEnd w:id="3"/>
      <w:r w:rsidRPr="00372F8A">
        <w:rPr>
          <w:rFonts w:ascii="Times New Roman" w:eastAsia="Times New Roman" w:hAnsi="Times New Roman" w:cs="Times New Roman"/>
          <w:b/>
          <w:color w:val="000000"/>
          <w:sz w:val="24"/>
          <w:szCs w:val="24"/>
        </w:rPr>
        <w:t>Riyazi İfadələr və Simvollar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FF0000"/>
        </w:rPr>
        <w:t>(Times New Roman, 12)</w:t>
      </w:r>
    </w:p>
    <w:p w14:paraId="4B504B2A"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Microsoft Word-ün </w:t>
      </w:r>
      <w:r>
        <w:rPr>
          <w:rFonts w:ascii="Times New Roman" w:eastAsia="Times New Roman" w:hAnsi="Times New Roman" w:cs="Times New Roman"/>
          <w:b/>
          <w:color w:val="000000"/>
          <w:sz w:val="24"/>
          <w:szCs w:val="24"/>
        </w:rPr>
        <w:t xml:space="preserve">tənlik alətindən </w:t>
      </w:r>
      <w:r>
        <w:rPr>
          <w:rFonts w:ascii="Times New Roman" w:eastAsia="Times New Roman" w:hAnsi="Times New Roman" w:cs="Times New Roman"/>
          <w:color w:val="000000"/>
          <w:sz w:val="24"/>
          <w:szCs w:val="24"/>
        </w:rPr>
        <w:t>istifadə etməklə daxil edilməlidir . İstifadə olunmuş tənliklərə onun həqiqiliyini dəstəkləmək üçün istinadlar əlavə oluna bilər, məsələn, bu nəticə Furye seriyasından istifadə etməklə təhlil edilmişdir [5].</w:t>
      </w:r>
    </w:p>
    <w:p w14:paraId="6260728E"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917ABCC" w14:textId="77777777" w:rsidR="00836838" w:rsidRDefault="00595DA3">
      <w:pPr>
        <w:jc w:val="center"/>
      </w:pP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0</m:t>
            </m:r>
          </m:sub>
        </m:sSub>
        <m:r>
          <w:rPr>
            <w:rFonts w:ascii="Cambria Math" w:eastAsia="Cambria Math" w:hAnsi="Cambria Math" w:cs="Cambria Math"/>
            <w:sz w:val="24"/>
            <w:szCs w:val="24"/>
          </w:rPr>
          <m:t>+</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n=1</m:t>
            </m:r>
          </m:sub>
          <m:sup>
            <m:r>
              <w:rPr>
                <w:rFonts w:ascii="Cambria Math" w:eastAsia="Cambria Math" w:hAnsi="Cambria Math" w:cs="Cambria Math"/>
                <w:sz w:val="24"/>
                <w:szCs w:val="24"/>
              </w:rPr>
              <m:t>∞</m:t>
            </m:r>
          </m:sup>
          <m:e/>
        </m:nary>
        <m:d>
          <m:dPr>
            <m:ctrlPr>
              <w:rPr>
                <w:rFonts w:ascii="Cambria Math" w:hAnsi="Cambria Math"/>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box>
              <m:boxPr>
                <m:opEmu m:val="1"/>
                <m:ctrlPr>
                  <w:rPr>
                    <w:rFonts w:ascii="Cambria Math" w:eastAsia="Cambria Math" w:hAnsi="Cambria Math" w:cs="Cambria Math"/>
                    <w:sz w:val="24"/>
                    <w:szCs w:val="24"/>
                  </w:rPr>
                </m:ctrlPr>
              </m:boxPr>
              <m:e>
                <m:r>
                  <w:rPr>
                    <w:rFonts w:ascii="Cambria Math" w:eastAsia="Cambria Math" w:hAnsi="Cambria Math" w:cs="Cambria Math"/>
                    <w:sz w:val="24"/>
                    <w:szCs w:val="24"/>
                  </w:rPr>
                  <m:t>cos</m:t>
                </m:r>
              </m:e>
            </m:box>
            <m:r>
              <w:rPr>
                <w:rFonts w:ascii="Cambria Math" w:eastAsia="Cambria Math" w:hAnsi="Cambria Math" w:cs="Cambria Math"/>
                <w:sz w:val="24"/>
                <w:szCs w:val="24"/>
              </w:rPr>
              <m:t>cos</m:t>
            </m:r>
            <m:r>
              <w:rPr>
                <w:rFonts w:ascii="Cambria Math" w:hAnsi="Cambria Math"/>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nπx</m:t>
                </m:r>
              </m:num>
              <m:den>
                <m:r>
                  <w:rPr>
                    <w:rFonts w:ascii="Cambria Math" w:eastAsia="Cambria Math" w:hAnsi="Cambria Math" w:cs="Cambria Math"/>
                    <w:sz w:val="24"/>
                    <w:szCs w:val="24"/>
                  </w:rPr>
                  <m:t>L</m:t>
                </m:r>
              </m:den>
            </m:f>
            <m:r>
              <w:rPr>
                <w:rFonts w:ascii="Cambria Math" w:hAnsi="Cambria Math"/>
              </w:rPr>
              <m:t xml:space="preserve"> </m:t>
            </m:r>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b</m:t>
                </m:r>
              </m:e>
              <m:sub>
                <m:r>
                  <w:rPr>
                    <w:rFonts w:ascii="Cambria Math" w:eastAsia="Cambria Math" w:hAnsi="Cambria Math" w:cs="Cambria Math"/>
                    <w:sz w:val="24"/>
                    <w:szCs w:val="24"/>
                  </w:rPr>
                  <m:t>n</m:t>
                </m:r>
              </m:sub>
            </m:sSub>
            <m:box>
              <m:boxPr>
                <m:opEmu m:val="1"/>
                <m:ctrlPr>
                  <w:rPr>
                    <w:rFonts w:ascii="Cambria Math" w:eastAsia="Cambria Math" w:hAnsi="Cambria Math" w:cs="Cambria Math"/>
                    <w:sz w:val="24"/>
                    <w:szCs w:val="24"/>
                  </w:rPr>
                </m:ctrlPr>
              </m:boxPr>
              <m:e>
                <m:r>
                  <w:rPr>
                    <w:rFonts w:ascii="Cambria Math" w:eastAsia="Cambria Math" w:hAnsi="Cambria Math" w:cs="Cambria Math"/>
                    <w:sz w:val="24"/>
                    <w:szCs w:val="24"/>
                  </w:rPr>
                  <m:t>sin</m:t>
                </m:r>
              </m:e>
            </m:box>
            <m:r>
              <w:rPr>
                <w:rFonts w:ascii="Cambria Math" w:eastAsia="Cambria Math" w:hAnsi="Cambria Math" w:cs="Cambria Math"/>
                <w:sz w:val="24"/>
                <w:szCs w:val="24"/>
              </w:rPr>
              <m:t>sin</m:t>
            </m:r>
            <m:r>
              <w:rPr>
                <w:rFonts w:ascii="Cambria Math" w:hAnsi="Cambria Math"/>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nπx</m:t>
                </m:r>
              </m:num>
              <m:den>
                <m:r>
                  <w:rPr>
                    <w:rFonts w:ascii="Cambria Math" w:eastAsia="Cambria Math" w:hAnsi="Cambria Math" w:cs="Cambria Math"/>
                    <w:sz w:val="24"/>
                    <w:szCs w:val="24"/>
                  </w:rPr>
                  <m:t>L</m:t>
                </m:r>
              </m:den>
            </m:f>
            <m:r>
              <w:rPr>
                <w:rFonts w:ascii="Cambria Math" w:hAnsi="Cambria Math"/>
              </w:rPr>
              <m:t xml:space="preserve"> </m:t>
            </m:r>
          </m:e>
        </m:d>
      </m:oMath>
      <w:r>
        <w:tab/>
      </w:r>
      <w:r>
        <w:tab/>
        <w:t>(1)</w:t>
      </w:r>
    </w:p>
    <w:p w14:paraId="0C266E67"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4" w:name="_heading=h.2et92p0" w:colFirst="0" w:colLast="0"/>
      <w:bookmarkEnd w:id="4"/>
      <w:r w:rsidRPr="00372F8A">
        <w:rPr>
          <w:rFonts w:ascii="Times New Roman" w:eastAsia="Times New Roman" w:hAnsi="Times New Roman" w:cs="Times New Roman"/>
          <w:b/>
          <w:color w:val="000000"/>
          <w:sz w:val="24"/>
          <w:szCs w:val="24"/>
        </w:rPr>
        <w:t>Nəticələr və Müzakirə</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FF0000"/>
        </w:rPr>
        <w:t>(Times New Roman, 12)</w:t>
      </w:r>
    </w:p>
    <w:p w14:paraId="39662F39"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Bu bölmənin hər biri alt başlıqlara bölünə və ya birləşdirilə bilər. Birləşdirilmiş Nəticələr və Müzakirə bölməsi çox vaxt uyğundur. Bu, işin nəticələrinin əhəmiyyətini araşdırmalıdır, onları təkrarlamayın. Geniş sitatlardan və yalnız nəşr olunmuş ədəbiyyatın müzakirəsindən qaçın, bunun əvəzinə işinizi müqayisə etmək üçün bu sahədəki son inkişaf və çətinlikləri nəzərə alaraq işin yeniliyini vurğulamaq üçün son ədəbiyyatı müzakirə edin.</w:t>
      </w:r>
    </w:p>
    <w:p w14:paraId="202E7454"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31316D18"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5" w:name="_heading=h.tyjcwt" w:colFirst="0" w:colLast="0"/>
      <w:bookmarkEnd w:id="5"/>
      <w:r>
        <w:rPr>
          <w:rFonts w:ascii="Times New Roman" w:eastAsia="Times New Roman" w:hAnsi="Times New Roman" w:cs="Times New Roman"/>
          <w:b/>
          <w:color w:val="000000"/>
          <w:sz w:val="24"/>
          <w:szCs w:val="24"/>
        </w:rPr>
        <w:t xml:space="preserve">Şəkil və cədvəllərin hazırlanması </w:t>
      </w:r>
      <w:r>
        <w:rPr>
          <w:rFonts w:ascii="Times New Roman" w:eastAsia="Times New Roman" w:hAnsi="Times New Roman" w:cs="Times New Roman"/>
          <w:color w:val="FF0000"/>
        </w:rPr>
        <w:t>(Times New Roman, 12)</w:t>
      </w:r>
    </w:p>
    <w:p w14:paraId="5032FC7F"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Müəlliflər bütün rəqəmləri və cədvəlləri əlyazma daxilində müvafiq yerə daxil etməlidirlər. Şəkillər və cədvəllər ayrı-ayrı fayllarda təqdim edilməməli və əlyazmanın sonuna əlavə edilməməlidir. Şəkillər və cədvəllər təsviri başlıq ilə düzgün nömrələnməlidir. Hər bir Şəkil/Cədvəl mətn daxilində müvafiq rəqəm/cədvəl nömrəsinə istinad edilməklə izah edilməlidir. Hər hansı izah edilməmiş və ya nömrələnməmiş Şəkil/Cədvəl nəzərdən keçirilmədən kağızın rədd edilməsinə səbəb ola bilər.</w:t>
      </w:r>
    </w:p>
    <w:p w14:paraId="4F0D789D"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2D90F21"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6" w:name="_heading=h.3dy6vkm" w:colFirst="0" w:colLast="0"/>
      <w:bookmarkEnd w:id="6"/>
      <w:r>
        <w:rPr>
          <w:rFonts w:ascii="Times New Roman" w:eastAsia="Times New Roman" w:hAnsi="Times New Roman" w:cs="Times New Roman"/>
          <w:b/>
          <w:color w:val="000000"/>
          <w:sz w:val="24"/>
          <w:szCs w:val="24"/>
        </w:rPr>
        <w:t xml:space="preserve">Cədvəllərin formatlaşdırılması </w:t>
      </w:r>
      <w:r>
        <w:rPr>
          <w:rFonts w:ascii="Times New Roman" w:eastAsia="Times New Roman" w:hAnsi="Times New Roman" w:cs="Times New Roman"/>
          <w:color w:val="FF0000"/>
        </w:rPr>
        <w:t>(Times New Roman, 12)</w:t>
      </w:r>
    </w:p>
    <w:p w14:paraId="6C2634A2"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bookmarkStart w:id="7" w:name="_heading=h.1t3h5sf" w:colFirst="0" w:colLast="0"/>
      <w:bookmarkEnd w:id="7"/>
      <w:r>
        <w:rPr>
          <w:rFonts w:ascii="Times New Roman" w:eastAsia="Times New Roman" w:hAnsi="Times New Roman" w:cs="Times New Roman"/>
          <w:color w:val="000000"/>
          <w:sz w:val="24"/>
          <w:szCs w:val="24"/>
          <w:highlight w:val="white"/>
        </w:rPr>
        <w:t xml:space="preserve">Cədvəl Microsoft word daxilində cədvəl alətindən istifadə edilməklə hazırlanmalı və </w:t>
      </w:r>
      <w:r>
        <w:rPr>
          <w:rFonts w:ascii="Times New Roman" w:eastAsia="Times New Roman" w:hAnsi="Times New Roman" w:cs="Times New Roman"/>
          <w:color w:val="000000"/>
          <w:sz w:val="24"/>
          <w:szCs w:val="24"/>
        </w:rPr>
        <w:t xml:space="preserve">mətndə ardıcıl olaraq istinad edilməlidir </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 xml:space="preserve">Hər bir cədvəlin </w:t>
      </w:r>
      <w:r>
        <w:rPr>
          <w:rFonts w:ascii="Times New Roman" w:eastAsia="Times New Roman" w:hAnsi="Times New Roman" w:cs="Times New Roman"/>
          <w:color w:val="000000"/>
          <w:sz w:val="24"/>
          <w:szCs w:val="24"/>
          <w:highlight w:val="white"/>
        </w:rPr>
        <w:t>təsviri başlığı olmalıdır və ədədi ölçülər verilirsə, vahidlər sütun başlığına daxil edilməlidir. Formatlaşdırma tələbi Cədvəl 1-də ümumiləşdirilmişdir.</w:t>
      </w:r>
    </w:p>
    <w:p w14:paraId="10BE2E47" w14:textId="77777777" w:rsidR="00836838" w:rsidRDefault="00595DA3">
      <w:pPr>
        <w:spacing w:before="120" w:after="1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Cədvəl 1: </w:t>
      </w:r>
      <w:r>
        <w:rPr>
          <w:rFonts w:ascii="Times New Roman" w:eastAsia="Times New Roman" w:hAnsi="Times New Roman" w:cs="Times New Roman"/>
          <w:sz w:val="20"/>
          <w:szCs w:val="20"/>
        </w:rPr>
        <w:t xml:space="preserve">Bu jurnalda yazı təqdim etmək üçün format tələblərinin xülasəsi. </w:t>
      </w:r>
      <w:r>
        <w:rPr>
          <w:rFonts w:ascii="Times New Roman" w:eastAsia="Times New Roman" w:hAnsi="Times New Roman" w:cs="Times New Roman"/>
          <w:color w:val="FF0000"/>
        </w:rPr>
        <w:t>(Times New Roman, 12)</w:t>
      </w:r>
    </w:p>
    <w:tbl>
      <w:tblPr>
        <w:tblStyle w:val="a0"/>
        <w:tblW w:w="92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391"/>
        <w:gridCol w:w="1706"/>
        <w:gridCol w:w="1486"/>
        <w:gridCol w:w="1432"/>
        <w:gridCol w:w="1374"/>
      </w:tblGrid>
      <w:tr w:rsidR="00836838" w14:paraId="4CE0424B" w14:textId="77777777">
        <w:trPr>
          <w:trHeight w:val="251"/>
          <w:jc w:val="center"/>
        </w:trPr>
        <w:tc>
          <w:tcPr>
            <w:tcW w:w="1855" w:type="dxa"/>
            <w:shd w:val="clear" w:color="auto" w:fill="auto"/>
          </w:tcPr>
          <w:p w14:paraId="6B022458" w14:textId="77777777" w:rsidR="00836838" w:rsidRDefault="00595DA3">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Layout</w:t>
            </w:r>
          </w:p>
        </w:tc>
        <w:tc>
          <w:tcPr>
            <w:tcW w:w="1391" w:type="dxa"/>
            <w:shd w:val="clear" w:color="auto" w:fill="auto"/>
          </w:tcPr>
          <w:p w14:paraId="4C3939E8" w14:textId="77777777" w:rsidR="00836838" w:rsidRDefault="00595DA3">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Ölçü</w:t>
            </w:r>
          </w:p>
        </w:tc>
        <w:tc>
          <w:tcPr>
            <w:tcW w:w="1706" w:type="dxa"/>
            <w:shd w:val="clear" w:color="auto" w:fill="auto"/>
          </w:tcPr>
          <w:p w14:paraId="4A6F4F86" w14:textId="77777777" w:rsidR="00836838" w:rsidRDefault="00595DA3">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Marja (Normal)</w:t>
            </w:r>
          </w:p>
        </w:tc>
        <w:tc>
          <w:tcPr>
            <w:tcW w:w="1486" w:type="dxa"/>
            <w:shd w:val="clear" w:color="auto" w:fill="auto"/>
          </w:tcPr>
          <w:p w14:paraId="2B4AA425"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Başlıq</w:t>
            </w:r>
          </w:p>
        </w:tc>
        <w:tc>
          <w:tcPr>
            <w:tcW w:w="1432" w:type="dxa"/>
            <w:shd w:val="clear" w:color="auto" w:fill="auto"/>
          </w:tcPr>
          <w:p w14:paraId="6987D876"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Altbilgi</w:t>
            </w:r>
          </w:p>
        </w:tc>
        <w:tc>
          <w:tcPr>
            <w:tcW w:w="1374" w:type="dxa"/>
            <w:shd w:val="clear" w:color="auto" w:fill="auto"/>
          </w:tcPr>
          <w:p w14:paraId="1B88097A" w14:textId="77777777" w:rsidR="00836838" w:rsidRDefault="00836838">
            <w:pPr>
              <w:spacing w:line="240" w:lineRule="auto"/>
              <w:rPr>
                <w:rFonts w:ascii="Times New Roman" w:eastAsia="Times New Roman" w:hAnsi="Times New Roman" w:cs="Times New Roman"/>
                <w:sz w:val="20"/>
                <w:szCs w:val="20"/>
              </w:rPr>
            </w:pPr>
          </w:p>
        </w:tc>
      </w:tr>
      <w:tr w:rsidR="00836838" w14:paraId="1FED98AE" w14:textId="77777777">
        <w:trPr>
          <w:trHeight w:val="1038"/>
          <w:jc w:val="center"/>
        </w:trPr>
        <w:tc>
          <w:tcPr>
            <w:tcW w:w="1855" w:type="dxa"/>
            <w:shd w:val="clear" w:color="auto" w:fill="auto"/>
          </w:tcPr>
          <w:p w14:paraId="525C2132" w14:textId="77777777" w:rsidR="00836838" w:rsidRDefault="00595DA3">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Tək sütun</w:t>
            </w:r>
          </w:p>
        </w:tc>
        <w:tc>
          <w:tcPr>
            <w:tcW w:w="1391" w:type="dxa"/>
            <w:shd w:val="clear" w:color="auto" w:fill="auto"/>
          </w:tcPr>
          <w:p w14:paraId="33724EDC"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A4 (8,27" X 11,69")</w:t>
            </w:r>
          </w:p>
        </w:tc>
        <w:tc>
          <w:tcPr>
            <w:tcW w:w="1706" w:type="dxa"/>
            <w:shd w:val="clear" w:color="auto" w:fill="auto"/>
          </w:tcPr>
          <w:p w14:paraId="434823A4"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Üst = 1 " </w:t>
            </w:r>
            <w:r>
              <w:rPr>
                <w:rFonts w:ascii="Times New Roman" w:eastAsia="Times New Roman" w:hAnsi="Times New Roman" w:cs="Times New Roman"/>
                <w:sz w:val="20"/>
                <w:szCs w:val="20"/>
              </w:rPr>
              <w:br/>
              <w:t>Aşağı = 1"</w:t>
            </w:r>
          </w:p>
          <w:p w14:paraId="418C1CA0"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Sol = 1" </w:t>
            </w:r>
            <w:r>
              <w:rPr>
                <w:rFonts w:ascii="Times New Roman" w:eastAsia="Times New Roman" w:hAnsi="Times New Roman" w:cs="Times New Roman"/>
                <w:sz w:val="20"/>
                <w:szCs w:val="20"/>
              </w:rPr>
              <w:br/>
              <w:t>Sağ = 1"</w:t>
            </w:r>
          </w:p>
        </w:tc>
        <w:tc>
          <w:tcPr>
            <w:tcW w:w="1486" w:type="dxa"/>
            <w:shd w:val="clear" w:color="auto" w:fill="auto"/>
          </w:tcPr>
          <w:p w14:paraId="3732FBFE"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Başlığa heç nə əlavə etməyin</w:t>
            </w:r>
          </w:p>
        </w:tc>
        <w:tc>
          <w:tcPr>
            <w:tcW w:w="1432" w:type="dxa"/>
            <w:shd w:val="clear" w:color="auto" w:fill="auto"/>
          </w:tcPr>
          <w:p w14:paraId="39FA1F42"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Beləliklə, altbilgiyə heç bir şey əlavə etməyin</w:t>
            </w:r>
          </w:p>
        </w:tc>
        <w:tc>
          <w:tcPr>
            <w:tcW w:w="1374" w:type="dxa"/>
            <w:shd w:val="clear" w:color="auto" w:fill="auto"/>
          </w:tcPr>
          <w:p w14:paraId="4B8DF49A" w14:textId="77777777" w:rsidR="00836838" w:rsidRDefault="00836838">
            <w:pPr>
              <w:spacing w:line="240" w:lineRule="auto"/>
              <w:rPr>
                <w:rFonts w:ascii="Times New Roman" w:eastAsia="Times New Roman" w:hAnsi="Times New Roman" w:cs="Times New Roman"/>
                <w:sz w:val="20"/>
                <w:szCs w:val="20"/>
              </w:rPr>
            </w:pPr>
          </w:p>
        </w:tc>
      </w:tr>
      <w:tr w:rsidR="00836838" w14:paraId="5E2D2656" w14:textId="77777777">
        <w:trPr>
          <w:trHeight w:val="266"/>
          <w:jc w:val="center"/>
        </w:trPr>
        <w:tc>
          <w:tcPr>
            <w:tcW w:w="1855" w:type="dxa"/>
            <w:shd w:val="clear" w:color="auto" w:fill="auto"/>
          </w:tcPr>
          <w:p w14:paraId="790711CA" w14:textId="77777777" w:rsidR="00836838" w:rsidRDefault="00595DA3">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Şrift</w:t>
            </w:r>
          </w:p>
        </w:tc>
        <w:tc>
          <w:tcPr>
            <w:tcW w:w="1391" w:type="dxa"/>
            <w:shd w:val="clear" w:color="auto" w:fill="auto"/>
          </w:tcPr>
          <w:p w14:paraId="1F4276A2" w14:textId="77777777" w:rsidR="00836838" w:rsidRDefault="00595DA3">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Məqalənin Başlığı</w:t>
            </w:r>
          </w:p>
        </w:tc>
        <w:tc>
          <w:tcPr>
            <w:tcW w:w="1706" w:type="dxa"/>
            <w:shd w:val="clear" w:color="auto" w:fill="auto"/>
          </w:tcPr>
          <w:p w14:paraId="53CDEF41" w14:textId="77777777" w:rsidR="00836838" w:rsidRDefault="00595DA3">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Başlıqlar</w:t>
            </w:r>
          </w:p>
        </w:tc>
        <w:tc>
          <w:tcPr>
            <w:tcW w:w="1486" w:type="dxa"/>
            <w:shd w:val="clear" w:color="auto" w:fill="auto"/>
          </w:tcPr>
          <w:p w14:paraId="1E60789E" w14:textId="77777777" w:rsidR="00836838" w:rsidRDefault="00595DA3">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Alt başlıqlar</w:t>
            </w:r>
          </w:p>
        </w:tc>
        <w:tc>
          <w:tcPr>
            <w:tcW w:w="1432" w:type="dxa"/>
            <w:shd w:val="clear" w:color="auto" w:fill="auto"/>
          </w:tcPr>
          <w:p w14:paraId="75FFFD5E" w14:textId="77777777" w:rsidR="00836838" w:rsidRDefault="00595DA3">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İstinad siyahısı</w:t>
            </w:r>
          </w:p>
        </w:tc>
        <w:tc>
          <w:tcPr>
            <w:tcW w:w="1374" w:type="dxa"/>
            <w:shd w:val="clear" w:color="auto" w:fill="auto"/>
          </w:tcPr>
          <w:p w14:paraId="78A7F349" w14:textId="77777777" w:rsidR="00836838" w:rsidRDefault="00595DA3">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Mətn</w:t>
            </w:r>
          </w:p>
        </w:tc>
      </w:tr>
      <w:tr w:rsidR="00836838" w14:paraId="7A37E093" w14:textId="77777777">
        <w:trPr>
          <w:trHeight w:val="1038"/>
          <w:jc w:val="center"/>
        </w:trPr>
        <w:tc>
          <w:tcPr>
            <w:tcW w:w="1855" w:type="dxa"/>
            <w:shd w:val="clear" w:color="auto" w:fill="auto"/>
          </w:tcPr>
          <w:p w14:paraId="0524A3F6" w14:textId="77777777" w:rsidR="00836838" w:rsidRDefault="00836838">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p>
        </w:tc>
        <w:tc>
          <w:tcPr>
            <w:tcW w:w="1391" w:type="dxa"/>
            <w:shd w:val="clear" w:color="auto" w:fill="auto"/>
          </w:tcPr>
          <w:p w14:paraId="69B2CB5D"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Times New Roman, 16 pt, Qalın, ortada</w:t>
            </w:r>
          </w:p>
        </w:tc>
        <w:tc>
          <w:tcPr>
            <w:tcW w:w="1706" w:type="dxa"/>
            <w:shd w:val="clear" w:color="auto" w:fill="auto"/>
          </w:tcPr>
          <w:p w14:paraId="0B309511"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Times New Roman, 11 pt, Qalın, Sola yığılmış</w:t>
            </w:r>
          </w:p>
        </w:tc>
        <w:tc>
          <w:tcPr>
            <w:tcW w:w="1486" w:type="dxa"/>
            <w:shd w:val="clear" w:color="auto" w:fill="auto"/>
          </w:tcPr>
          <w:p w14:paraId="61D35E54"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Times New Roman, 10 pt, Qalın, Sola yığılmış</w:t>
            </w:r>
          </w:p>
        </w:tc>
        <w:tc>
          <w:tcPr>
            <w:tcW w:w="1432" w:type="dxa"/>
            <w:shd w:val="clear" w:color="auto" w:fill="auto"/>
          </w:tcPr>
          <w:p w14:paraId="04D69C5A"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Times New Roman, 8 pt, əsaslandırılmış</w:t>
            </w:r>
          </w:p>
        </w:tc>
        <w:tc>
          <w:tcPr>
            <w:tcW w:w="1374" w:type="dxa"/>
            <w:shd w:val="clear" w:color="auto" w:fill="auto"/>
          </w:tcPr>
          <w:p w14:paraId="3838E863"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Garamond, 11 pt, Əsaslandırılmış</w:t>
            </w:r>
          </w:p>
        </w:tc>
      </w:tr>
      <w:tr w:rsidR="00836838" w14:paraId="2C9D4D8D" w14:textId="77777777">
        <w:trPr>
          <w:trHeight w:val="251"/>
          <w:jc w:val="center"/>
        </w:trPr>
        <w:tc>
          <w:tcPr>
            <w:tcW w:w="1855" w:type="dxa"/>
            <w:shd w:val="clear" w:color="auto" w:fill="auto"/>
          </w:tcPr>
          <w:p w14:paraId="4CAF5399" w14:textId="77777777" w:rsidR="00836838" w:rsidRDefault="00595DA3">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Sətir Aralığı</w:t>
            </w:r>
          </w:p>
        </w:tc>
        <w:tc>
          <w:tcPr>
            <w:tcW w:w="1391" w:type="dxa"/>
            <w:shd w:val="clear" w:color="auto" w:fill="auto"/>
          </w:tcPr>
          <w:p w14:paraId="7D26F982"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c>
          <w:tcPr>
            <w:tcW w:w="1706" w:type="dxa"/>
            <w:shd w:val="clear" w:color="auto" w:fill="auto"/>
          </w:tcPr>
          <w:p w14:paraId="5B3EE3C4"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c>
          <w:tcPr>
            <w:tcW w:w="1486" w:type="dxa"/>
            <w:shd w:val="clear" w:color="auto" w:fill="auto"/>
          </w:tcPr>
          <w:p w14:paraId="16B4B3A4"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c>
          <w:tcPr>
            <w:tcW w:w="1432" w:type="dxa"/>
            <w:shd w:val="clear" w:color="auto" w:fill="auto"/>
          </w:tcPr>
          <w:p w14:paraId="2D5C6176"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c>
          <w:tcPr>
            <w:tcW w:w="1374" w:type="dxa"/>
            <w:shd w:val="clear" w:color="auto" w:fill="auto"/>
          </w:tcPr>
          <w:p w14:paraId="4C13BF43"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r>
      <w:tr w:rsidR="00836838" w14:paraId="6F2A87CF" w14:textId="77777777">
        <w:trPr>
          <w:trHeight w:val="1038"/>
          <w:jc w:val="center"/>
        </w:trPr>
        <w:tc>
          <w:tcPr>
            <w:tcW w:w="1855" w:type="dxa"/>
            <w:shd w:val="clear" w:color="auto" w:fill="auto"/>
          </w:tcPr>
          <w:p w14:paraId="29B4D664" w14:textId="77777777" w:rsidR="00836838" w:rsidRDefault="00595DA3">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Səhifə nömrəsi</w:t>
            </w:r>
          </w:p>
        </w:tc>
        <w:tc>
          <w:tcPr>
            <w:tcW w:w="1391" w:type="dxa"/>
            <w:shd w:val="clear" w:color="auto" w:fill="auto"/>
          </w:tcPr>
          <w:p w14:paraId="19918EB3" w14:textId="77777777" w:rsidR="00836838" w:rsidRDefault="00595DA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Səhifə nömrələrini formatlayıb təyin edəcəyik</w:t>
            </w:r>
          </w:p>
        </w:tc>
        <w:tc>
          <w:tcPr>
            <w:tcW w:w="1706" w:type="dxa"/>
            <w:shd w:val="clear" w:color="auto" w:fill="auto"/>
          </w:tcPr>
          <w:p w14:paraId="001C30BD" w14:textId="77777777" w:rsidR="00836838" w:rsidRDefault="00836838">
            <w:pPr>
              <w:spacing w:line="240" w:lineRule="auto"/>
              <w:rPr>
                <w:rFonts w:ascii="Times New Roman" w:eastAsia="Times New Roman" w:hAnsi="Times New Roman" w:cs="Times New Roman"/>
                <w:sz w:val="20"/>
                <w:szCs w:val="20"/>
              </w:rPr>
            </w:pPr>
          </w:p>
        </w:tc>
        <w:tc>
          <w:tcPr>
            <w:tcW w:w="1486" w:type="dxa"/>
            <w:shd w:val="clear" w:color="auto" w:fill="auto"/>
          </w:tcPr>
          <w:p w14:paraId="54866F9E" w14:textId="77777777" w:rsidR="00836838" w:rsidRDefault="00836838">
            <w:pPr>
              <w:spacing w:line="240" w:lineRule="auto"/>
              <w:rPr>
                <w:rFonts w:ascii="Times New Roman" w:eastAsia="Times New Roman" w:hAnsi="Times New Roman" w:cs="Times New Roman"/>
                <w:sz w:val="20"/>
                <w:szCs w:val="20"/>
              </w:rPr>
            </w:pPr>
          </w:p>
        </w:tc>
        <w:tc>
          <w:tcPr>
            <w:tcW w:w="1432" w:type="dxa"/>
            <w:shd w:val="clear" w:color="auto" w:fill="auto"/>
          </w:tcPr>
          <w:p w14:paraId="4474D9A4" w14:textId="77777777" w:rsidR="00836838" w:rsidRDefault="00836838">
            <w:pPr>
              <w:spacing w:line="240" w:lineRule="auto"/>
              <w:rPr>
                <w:rFonts w:ascii="Times New Roman" w:eastAsia="Times New Roman" w:hAnsi="Times New Roman" w:cs="Times New Roman"/>
                <w:sz w:val="20"/>
                <w:szCs w:val="20"/>
              </w:rPr>
            </w:pPr>
          </w:p>
        </w:tc>
        <w:tc>
          <w:tcPr>
            <w:tcW w:w="1374" w:type="dxa"/>
            <w:shd w:val="clear" w:color="auto" w:fill="auto"/>
          </w:tcPr>
          <w:p w14:paraId="51CE3741" w14:textId="77777777" w:rsidR="00836838" w:rsidRDefault="00836838">
            <w:pPr>
              <w:spacing w:line="240" w:lineRule="auto"/>
              <w:rPr>
                <w:rFonts w:ascii="Times New Roman" w:eastAsia="Times New Roman" w:hAnsi="Times New Roman" w:cs="Times New Roman"/>
                <w:sz w:val="20"/>
                <w:szCs w:val="20"/>
              </w:rPr>
            </w:pPr>
          </w:p>
        </w:tc>
      </w:tr>
    </w:tbl>
    <w:p w14:paraId="4DA9102D" w14:textId="77777777" w:rsidR="00836838" w:rsidRDefault="00595DA3">
      <w:r>
        <w:rPr>
          <w:rFonts w:ascii="Times New Roman" w:eastAsia="Times New Roman" w:hAnsi="Times New Roman" w:cs="Times New Roman"/>
          <w:color w:val="FF0000"/>
        </w:rPr>
        <w:t>(Times New Roman, 10)</w:t>
      </w:r>
    </w:p>
    <w:p w14:paraId="69DE717A"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15B43B13"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8" w:name="_heading=h.4d34og8" w:colFirst="0" w:colLast="0"/>
      <w:bookmarkEnd w:id="8"/>
      <w:r>
        <w:rPr>
          <w:rFonts w:ascii="Times New Roman" w:eastAsia="Times New Roman" w:hAnsi="Times New Roman" w:cs="Times New Roman"/>
          <w:b/>
          <w:color w:val="000000"/>
          <w:sz w:val="24"/>
          <w:szCs w:val="24"/>
        </w:rPr>
        <w:t xml:space="preserve">Rəqəmlərin Formatlanması </w:t>
      </w:r>
      <w:r>
        <w:rPr>
          <w:rFonts w:ascii="Times New Roman" w:eastAsia="Times New Roman" w:hAnsi="Times New Roman" w:cs="Times New Roman"/>
          <w:color w:val="FF0000"/>
        </w:rPr>
        <w:t>(Times New Roman, 12)</w:t>
      </w:r>
    </w:p>
    <w:p w14:paraId="2701FA1B" w14:textId="3B43ED9C" w:rsidR="00B65AC1"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Məqalədə bütün rəqəmlər ardıcıl olaraq göstərilməlidir, </w:t>
      </w:r>
      <w:r>
        <w:rPr>
          <w:rFonts w:ascii="Times New Roman" w:eastAsia="Times New Roman" w:hAnsi="Times New Roman" w:cs="Times New Roman"/>
          <w:color w:val="000000"/>
          <w:sz w:val="24"/>
          <w:szCs w:val="24"/>
          <w:highlight w:val="white"/>
        </w:rPr>
        <w:t xml:space="preserve">müəllifdən rəqəmin ayrıca fayllarını təqdim etməsi tələb oluna bilər. </w:t>
      </w:r>
      <w:r>
        <w:rPr>
          <w:rFonts w:ascii="Times New Roman" w:eastAsia="Times New Roman" w:hAnsi="Times New Roman" w:cs="Times New Roman"/>
          <w:color w:val="000000"/>
          <w:sz w:val="24"/>
          <w:szCs w:val="24"/>
        </w:rPr>
        <w:t>Rəqəmlər ən azı 300 dpi ayırdetmə ilə bitmap formatlarında (TIFF, GIF, JPEG və s.) istifadə edilməlidir, əgər qətnamə elmi səbəblərə görə qəsdən daha aşağı səviyyəyə təyin olunmursa. Bitmap təsvirində etiketlər varsa, şəkil və etiketlər ayrı təbəqəyə daxil edilməlidir.</w:t>
      </w:r>
    </w:p>
    <w:p w14:paraId="3E4B1501" w14:textId="61E2C89F" w:rsidR="00836838"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Şəkil 1. AIJR Publisher loqosunu göstərir.</w:t>
      </w:r>
    </w:p>
    <w:p w14:paraId="61719DAE" w14:textId="086A45CB" w:rsidR="00836838" w:rsidRDefault="000E184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lastRenderedPageBreak/>
        <w:drawing>
          <wp:anchor distT="0" distB="0" distL="114300" distR="114300" simplePos="0" relativeHeight="251658240" behindDoc="0" locked="0" layoutInCell="1" hidden="0" allowOverlap="1" wp14:anchorId="702DB45A" wp14:editId="4A771370">
            <wp:simplePos x="0" y="0"/>
            <wp:positionH relativeFrom="margin">
              <wp:posOffset>504825</wp:posOffset>
            </wp:positionH>
            <wp:positionV relativeFrom="margin">
              <wp:posOffset>317500</wp:posOffset>
            </wp:positionV>
            <wp:extent cx="4991100" cy="1981200"/>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1280" t="9801" r="25125" b="9515"/>
                    <a:stretch>
                      <a:fillRect/>
                    </a:stretch>
                  </pic:blipFill>
                  <pic:spPr>
                    <a:xfrm>
                      <a:off x="0" y="0"/>
                      <a:ext cx="4991100" cy="1981200"/>
                    </a:xfrm>
                    <a:prstGeom prst="rect">
                      <a:avLst/>
                    </a:prstGeom>
                    <a:ln/>
                  </pic:spPr>
                </pic:pic>
              </a:graphicData>
            </a:graphic>
          </wp:anchor>
        </w:drawing>
      </w:r>
    </w:p>
    <w:p w14:paraId="63A53248" w14:textId="556114DD"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8F0AADE" w14:textId="24DF9F2D"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23DE2EC" w14:textId="435AE602"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72F8453" w14:textId="77777777"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2F37064" w14:textId="77777777"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4A6A4AE" w14:textId="77777777"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3218865" w14:textId="77777777"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A38E98A" w14:textId="77777777"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C897E67" w14:textId="77777777"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557EFB0" w14:textId="77777777"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AD68F07" w14:textId="77777777"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419FE0D" w14:textId="77777777" w:rsidR="00B65AC1" w:rsidRDefault="00B65A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AE26915" w14:textId="2C76407A" w:rsidR="00836838" w:rsidRDefault="00595DA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Şəkil 1: </w:t>
      </w:r>
      <w:r>
        <w:rPr>
          <w:rFonts w:ascii="Times New Roman" w:eastAsia="Times New Roman" w:hAnsi="Times New Roman" w:cs="Times New Roman"/>
          <w:sz w:val="20"/>
          <w:szCs w:val="20"/>
        </w:rPr>
        <w:t xml:space="preserve">IRETC Publisher loqosu </w:t>
      </w:r>
      <w:r>
        <w:rPr>
          <w:rFonts w:ascii="Times New Roman" w:eastAsia="Times New Roman" w:hAnsi="Times New Roman" w:cs="Times New Roman"/>
          <w:color w:val="FF0000"/>
        </w:rPr>
        <w:t>(Times New Roman, 12)</w:t>
      </w:r>
    </w:p>
    <w:p w14:paraId="2AE601ED"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4E4BCE2"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9" w:name="_heading=h.2s8eyo1" w:colFirst="0" w:colLast="0"/>
      <w:bookmarkEnd w:id="9"/>
      <w:r>
        <w:rPr>
          <w:rFonts w:ascii="Times New Roman" w:eastAsia="Times New Roman" w:hAnsi="Times New Roman" w:cs="Times New Roman"/>
          <w:b/>
          <w:color w:val="000000"/>
          <w:sz w:val="24"/>
          <w:szCs w:val="24"/>
        </w:rPr>
        <w:t xml:space="preserve">Nəticələr </w:t>
      </w:r>
      <w:r>
        <w:rPr>
          <w:rFonts w:ascii="Times New Roman" w:eastAsia="Times New Roman" w:hAnsi="Times New Roman" w:cs="Times New Roman"/>
          <w:color w:val="FF0000"/>
        </w:rPr>
        <w:t>(Times New Roman, 12)</w:t>
      </w:r>
    </w:p>
    <w:p w14:paraId="662F177F"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Hər bir əlyazmada 250-450 sözdən ibarət nəticə bölməsi olmalıdır ki, burada işin əsas nəticəsi ola bilər, onun əhəmiyyəti, məhdudiyyəti, aktuallığı, tətbiqi və tövsiyəsi vurğulanır. Nəticə bir qayda olaraq tədqiqat işinin əsas nəticəsini, tətbiqini, məhdudiyyətini və tövsiyəsini özündə cəmləşdirən ardıcıl cümlələrlə davamlı şəkildə yazılmalıdır. Nəticədə heç bir alt başlıqdan, sitatdan, əlyazmanın digər hissəsinə istinadlardan və ya nöqtə siyahısından istifadə etməyin.</w:t>
      </w:r>
    </w:p>
    <w:p w14:paraId="37A54478"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A40878F" w14:textId="3BF6487A" w:rsidR="00836838" w:rsidRPr="00702ED9" w:rsidRDefault="00702ED9">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yellow"/>
        </w:rPr>
      </w:pPr>
      <w:bookmarkStart w:id="10" w:name="_heading=h.17dp8vu" w:colFirst="0" w:colLast="0"/>
      <w:bookmarkEnd w:id="10"/>
      <w:r w:rsidRPr="00702ED9">
        <w:rPr>
          <w:rFonts w:ascii="Times New Roman" w:eastAsia="Times New Roman" w:hAnsi="Times New Roman" w:cs="Times New Roman"/>
          <w:b/>
          <w:color w:val="000000"/>
          <w:sz w:val="24"/>
          <w:szCs w:val="24"/>
          <w:highlight w:val="yellow"/>
        </w:rPr>
        <w:t>Bəyannamə</w:t>
      </w:r>
      <w:r w:rsidR="00595DA3" w:rsidRPr="00702ED9">
        <w:rPr>
          <w:rFonts w:ascii="Times New Roman" w:eastAsia="Times New Roman" w:hAnsi="Times New Roman" w:cs="Times New Roman"/>
          <w:b/>
          <w:color w:val="000000"/>
          <w:sz w:val="24"/>
          <w:szCs w:val="24"/>
          <w:highlight w:val="yellow"/>
        </w:rPr>
        <w:t xml:space="preserve"> </w:t>
      </w:r>
      <w:r w:rsidR="00595DA3" w:rsidRPr="00702ED9">
        <w:rPr>
          <w:rFonts w:ascii="Times New Roman" w:eastAsia="Times New Roman" w:hAnsi="Times New Roman" w:cs="Times New Roman"/>
          <w:color w:val="FF0000"/>
          <w:highlight w:val="yellow"/>
        </w:rPr>
        <w:t>(Times New Roman, 12)</w:t>
      </w:r>
    </w:p>
    <w:p w14:paraId="27E09266" w14:textId="77777777" w:rsidR="00A90F96" w:rsidRPr="00702ED9" w:rsidRDefault="00A90F96" w:rsidP="00A90F96">
      <w:pPr>
        <w:pStyle w:val="a"/>
        <w:rPr>
          <w:highlight w:val="yellow"/>
        </w:rPr>
      </w:pPr>
      <w:r w:rsidRPr="00702ED9">
        <w:rPr>
          <w:highlight w:val="yellow"/>
        </w:rPr>
        <w:t>Əlyazma başqa heç bir jurnala və ya konfransa təqdim edilməyib.</w:t>
      </w:r>
    </w:p>
    <w:p w14:paraId="789D5C3A" w14:textId="77777777" w:rsidR="00836838" w:rsidRPr="00702ED9"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yellow"/>
        </w:rPr>
      </w:pPr>
    </w:p>
    <w:p w14:paraId="47E810C2" w14:textId="4E92806D" w:rsidR="00836838" w:rsidRPr="00702ED9" w:rsidRDefault="000C297D">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b/>
          <w:color w:val="000000"/>
          <w:sz w:val="24"/>
          <w:szCs w:val="24"/>
          <w:highlight w:val="yellow"/>
        </w:rPr>
        <w:t>Tə</w:t>
      </w:r>
      <w:r w:rsidR="00726802">
        <w:rPr>
          <w:rFonts w:ascii="Times New Roman" w:eastAsia="Times New Roman" w:hAnsi="Times New Roman" w:cs="Times New Roman"/>
          <w:b/>
          <w:color w:val="000000"/>
          <w:sz w:val="24"/>
          <w:szCs w:val="24"/>
          <w:highlight w:val="yellow"/>
        </w:rPr>
        <w:t>dqiqat işinin</w:t>
      </w:r>
      <w:r>
        <w:rPr>
          <w:rFonts w:ascii="Times New Roman" w:eastAsia="Times New Roman" w:hAnsi="Times New Roman" w:cs="Times New Roman"/>
          <w:b/>
          <w:color w:val="000000"/>
          <w:sz w:val="24"/>
          <w:szCs w:val="24"/>
          <w:highlight w:val="yellow"/>
        </w:rPr>
        <w:t xml:space="preserve"> m</w:t>
      </w:r>
      <w:r w:rsidR="00595DA3" w:rsidRPr="00702ED9">
        <w:rPr>
          <w:rFonts w:ascii="Times New Roman" w:eastAsia="Times New Roman" w:hAnsi="Times New Roman" w:cs="Times New Roman"/>
          <w:b/>
          <w:color w:val="000000"/>
          <w:sz w:val="24"/>
          <w:szCs w:val="24"/>
          <w:highlight w:val="yellow"/>
        </w:rPr>
        <w:t xml:space="preserve">əhdudiyyətləri </w:t>
      </w:r>
      <w:r w:rsidR="00595DA3" w:rsidRPr="00702ED9">
        <w:rPr>
          <w:rFonts w:ascii="Times New Roman" w:eastAsia="Times New Roman" w:hAnsi="Times New Roman" w:cs="Times New Roman"/>
          <w:color w:val="FF0000"/>
          <w:highlight w:val="yellow"/>
        </w:rPr>
        <w:t>(Times New Roman, 12)</w:t>
      </w:r>
    </w:p>
    <w:p w14:paraId="2CD7CDB3"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02ED9">
        <w:rPr>
          <w:rFonts w:ascii="Times New Roman" w:eastAsia="Times New Roman" w:hAnsi="Times New Roman" w:cs="Times New Roman"/>
          <w:color w:val="000000"/>
          <w:sz w:val="24"/>
          <w:szCs w:val="24"/>
          <w:highlight w:val="yellow"/>
        </w:rPr>
        <w:t>Tədqiqatın nəticələrinə əhəmiyyətli dərəcədə təsir göstərə biləcək bütün mümkün məhdudiyyətləri təmin edin, Mümkün deyilsə, yazın.</w:t>
      </w:r>
    </w:p>
    <w:p w14:paraId="6DFB2317"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67E2C1B"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723CBD">
        <w:rPr>
          <w:rFonts w:ascii="Times New Roman" w:eastAsia="Times New Roman" w:hAnsi="Times New Roman" w:cs="Times New Roman"/>
          <w:b/>
          <w:color w:val="000000"/>
          <w:sz w:val="24"/>
          <w:szCs w:val="24"/>
          <w:highlight w:val="yellow"/>
        </w:rPr>
        <w:t>Təşəkkürlər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FF0000"/>
        </w:rPr>
        <w:t>(Times New Roman, 12)</w:t>
      </w:r>
    </w:p>
    <w:p w14:paraId="416EE04D"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Bütün təşəkkürlər (əgər varsa) istinadlardan əvvəl ayrıca bölməyə daxil edilməlidir və əlyazmada əsərə töhfə vermiş, lakin müəlliflər siyahısında qeyd olunmayan insanların siyahısını daxil edə bilər.</w:t>
      </w:r>
    </w:p>
    <w:p w14:paraId="6603C2DD" w14:textId="77777777" w:rsidR="00723CBD" w:rsidRDefault="00723CBD" w:rsidP="00723CBD">
      <w:pPr>
        <w:pStyle w:val="a"/>
      </w:pPr>
      <w:r w:rsidRPr="00723CBD">
        <w:rPr>
          <w:highlight w:val="yellow"/>
        </w:rPr>
        <w:t>Müəllif bu tədqiqatda iştirak edən, öz dəyərli fikirlərini və təcrübələrini bölüşən qayğı göstərən işçilərə və yaşlı insanlara təşəkkürünü bildirir. Onların əməkdaşlığı və açıqlığı tədqiqat nəticələrinin dərinliyinə və zənginliyinə əhəmiyyətli dərəcədə kömək etmişdir.</w:t>
      </w:r>
    </w:p>
    <w:p w14:paraId="565DC2B7" w14:textId="77777777" w:rsidR="00723CBD" w:rsidRDefault="00723CB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59FB14E"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A61D42D"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Maliyyə mənbəyi </w:t>
      </w:r>
      <w:r>
        <w:rPr>
          <w:rFonts w:ascii="Times New Roman" w:eastAsia="Times New Roman" w:hAnsi="Times New Roman" w:cs="Times New Roman"/>
          <w:color w:val="FF0000"/>
        </w:rPr>
        <w:t>(Times New Roman, 12)</w:t>
      </w:r>
    </w:p>
    <w:p w14:paraId="4615B031"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Qrant nömrəsi ilə qrantları dəstəkləyən maliyyə mənbəyi təmin edin. Maliyyələşdirən qurumların adı tam yazılmalıdır, əgər maliyyə mənbəyi yoxdursa, yazılmalıdır, heç biri yoxdur.</w:t>
      </w:r>
    </w:p>
    <w:p w14:paraId="49152C94"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4C5C0F5E"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Rəqabət edən Maraqlar </w:t>
      </w:r>
      <w:r>
        <w:rPr>
          <w:rFonts w:ascii="Times New Roman" w:eastAsia="Times New Roman" w:hAnsi="Times New Roman" w:cs="Times New Roman"/>
          <w:color w:val="FF0000"/>
        </w:rPr>
        <w:t>(Times New Roman, 12)</w:t>
      </w:r>
    </w:p>
    <w:p w14:paraId="02C66EAE"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nəşrdə hər hansı potensial maraq toqquşmasının mövcud olduğunu bəyan edin.</w:t>
      </w:r>
    </w:p>
    <w:p w14:paraId="28528B3E" w14:textId="77777777" w:rsidR="000E1844" w:rsidRDefault="000E1844" w:rsidP="00F81B98">
      <w:pPr>
        <w:pStyle w:val="a"/>
      </w:pPr>
    </w:p>
    <w:p w14:paraId="79589576" w14:textId="370DD288"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İnsan və Heyvanlarla Əlaqədar Tədqiqat </w:t>
      </w:r>
      <w:r>
        <w:rPr>
          <w:rFonts w:ascii="Times New Roman" w:eastAsia="Times New Roman" w:hAnsi="Times New Roman" w:cs="Times New Roman"/>
          <w:color w:val="FF0000"/>
        </w:rPr>
        <w:t>(Times New Roman, 12)</w:t>
      </w:r>
    </w:p>
    <w:p w14:paraId="566AC92D"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Əgər əsər insan/heyvan mövzularından istifadəni nəzərdə tutursa, hər bir əlyazmada bəyannamələr bölməsi altında aşağıdakı alt başlıqlar olmalıdır:</w:t>
      </w:r>
    </w:p>
    <w:p w14:paraId="59B4A02F"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0E80F331"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Etik Təsdiq </w:t>
      </w:r>
      <w:r>
        <w:rPr>
          <w:rFonts w:ascii="Times New Roman" w:eastAsia="Times New Roman" w:hAnsi="Times New Roman" w:cs="Times New Roman"/>
          <w:color w:val="FF0000"/>
        </w:rPr>
        <w:t>(Times New Roman, 12)</w:t>
      </w:r>
    </w:p>
    <w:p w14:paraId="03FE55A7"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Etik təsdiq orqanının adını istinad nömrəsi ilə təmin edin. Etik razılıq tələb olunmursa, tələb olunmayan etik azad məktubu təqdim edin. Müəllif IRB/etik komitə və ya institusional rəhbərdən aldığı etik təsdiq/azadetmə məktubunun skan surətini (pdf formatında) göndərməlidir.</w:t>
      </w:r>
    </w:p>
    <w:p w14:paraId="4F28A525"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5546AD9"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Məlumatlı Razılıq </w:t>
      </w:r>
      <w:r>
        <w:rPr>
          <w:rFonts w:ascii="Times New Roman" w:eastAsia="Times New Roman" w:hAnsi="Times New Roman" w:cs="Times New Roman"/>
          <w:color w:val="FF0000"/>
        </w:rPr>
        <w:t>(Times New Roman, 12)</w:t>
      </w:r>
    </w:p>
    <w:p w14:paraId="7293E64A"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tədqiqat işini dərc etmək üçün iştirakçılardan alınmış məlumatlı razılıq bəyanatını yazın. Lazım gələrsə redaktor skan surətini yükləməyi xahiş edə bilər.</w:t>
      </w:r>
    </w:p>
    <w:p w14:paraId="2EF68E75" w14:textId="77777777" w:rsidR="00836838" w:rsidRDefault="0083683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43C3F5CC" w14:textId="77777777" w:rsidR="00836838" w:rsidRDefault="00595DA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11" w:name="_heading=h.3rdcrjn" w:colFirst="0" w:colLast="0"/>
      <w:bookmarkEnd w:id="11"/>
      <w:r>
        <w:rPr>
          <w:rFonts w:ascii="Times New Roman" w:eastAsia="Times New Roman" w:hAnsi="Times New Roman" w:cs="Times New Roman"/>
          <w:b/>
          <w:color w:val="000000"/>
          <w:sz w:val="24"/>
          <w:szCs w:val="24"/>
        </w:rPr>
        <w:t xml:space="preserve">İstinadlar </w:t>
      </w:r>
      <w:r>
        <w:rPr>
          <w:rFonts w:ascii="Times New Roman" w:eastAsia="Times New Roman" w:hAnsi="Times New Roman" w:cs="Times New Roman"/>
          <w:color w:val="FF0000"/>
        </w:rPr>
        <w:t>(Times New Roman, 12)</w:t>
      </w:r>
    </w:p>
    <w:p w14:paraId="4FB95E09" w14:textId="77777777" w:rsidR="00836838" w:rsidRDefault="00595DA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Müəllif(lər) hər bir istinaddakı məlumatın tam və düzgün olmasını təmin etmək üçün məsuliyyət daşıyırlar. </w:t>
      </w:r>
      <w:r>
        <w:rPr>
          <w:rFonts w:ascii="Times New Roman" w:eastAsia="Times New Roman" w:hAnsi="Times New Roman" w:cs="Times New Roman"/>
          <w:b/>
          <w:sz w:val="24"/>
          <w:szCs w:val="24"/>
        </w:rPr>
        <w:t xml:space="preserve">İstinad kimi boz ədəbiyyatdan (əsl olmayan vebsayt, xəbər portalı, sosial media, Vikipediya və s.) istifadə etməyin, yalnız elmi ədəbiyyat (Jurnal, onlayn kitablar, araşdırmalar, patentlər, daimi arxiv siyasəti olan orijinal veb-saytlar) məqbul istinadlardır. </w:t>
      </w:r>
      <w:r>
        <w:rPr>
          <w:rFonts w:ascii="Times New Roman" w:eastAsia="Times New Roman" w:hAnsi="Times New Roman" w:cs="Times New Roman"/>
          <w:sz w:val="24"/>
          <w:szCs w:val="24"/>
        </w:rPr>
        <w:t>Müəllif məqaləyə kifayət qədər son (son 2 il) istinadlarını daxil etməlidir. Bütün istinadlar ardıcıl olaraq nömrələnməlidir və mətndəki istinadlara istinadlar kvadrat mötərizədə rəqəmlərdən istifadə edilməklə müəyyən edilməlidir (məsələn, “AIJR [1] tərəfindən izah edildiyi kimi”; “bir çox hesabatlarda müzakirə edildiyi kimi [2]-[6]”). Bütün istinadlar mətn daxilində düzgün göstərilməlidir; mətn daxilində sitat gətirmədən yalnız istinadlar siyahısını əlavə etməyin. Bütün istinadlar bəyannamələr bölməsindən sonra aşağıdakı üslubda göstərilməlidir:</w:t>
      </w:r>
    </w:p>
    <w:p w14:paraId="155971B0" w14:textId="77777777" w:rsidR="00836838" w:rsidRDefault="00836838">
      <w:pPr>
        <w:spacing w:line="240" w:lineRule="auto"/>
      </w:pPr>
    </w:p>
    <w:p w14:paraId="236B2E6D" w14:textId="77777777" w:rsidR="00836838" w:rsidRDefault="00595DA3">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WS Müəllifi, “Kağızın adı,” Jurnalın adı kursivlə, cild. x, yox. x, səh. xxx-xxx, İxtisar. Ay, il. https://doi.org/10.21467/ajgr</w:t>
      </w:r>
    </w:p>
    <w:p w14:paraId="61E0DBFE" w14:textId="77777777" w:rsidR="00836838" w:rsidRDefault="00595DA3">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Bahişti , “Peer Review; Elmi nəşrin kritik prosesi”, J. Mod. Mater., cild. 2, yox. 1, səh. 1.1-1.2, oktyabr 2016. https://doi.org/10.21467/jmm.2.1.1.1-1.2</w:t>
      </w:r>
    </w:p>
    <w:p w14:paraId="0A649BA8" w14:textId="77777777" w:rsidR="00836838" w:rsidRDefault="00595DA3">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Bahişti , “Yeni Multidisiplinar Jurnal; Beynəlxalq Elm Salnamələri”, Int. Ann. Sci., cild. 1, yox. 1, səh. 1.1-1.2, fevral 2017. https://journals.aijr.in/index.php/ias/article/view/163</w:t>
      </w:r>
    </w:p>
    <w:p w14:paraId="50B44396" w14:textId="77777777" w:rsidR="00836838" w:rsidRDefault="00595DA3">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WS Müəllifi, “Kağızın adı,” Jurnalın adı kursivlə, cild. x, yox. x, səh. xxx-xxx, İxtisar. Ay, il. 20 mart 2018-ci il tarixində https://www.aijr.in/journal-list/advanced-journal-graduate-research/ ünvanından onlayn daxil olun.</w:t>
      </w:r>
    </w:p>
    <w:p w14:paraId="2E91BD3E" w14:textId="77777777" w:rsidR="00836838" w:rsidRDefault="00595DA3">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WS Müəllifi, “Kağızın adı,” Jurnalın adı kursivlə, cild. x, yox. x, səh. xxx-xxx, İxtisar. Ay, il. 5 mart 2018-ci il tarixində https://www.aijr.in/about/publication-ethics/ ünvanından onlayn daxil olun.</w:t>
      </w:r>
    </w:p>
    <w:p w14:paraId="2815AEA5" w14:textId="77777777" w:rsidR="00836838" w:rsidRDefault="00595DA3">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Tədqiqatda materialların modelləşdirilməsi və simulyasiyasının əhəmiyyəti ”, C. Mod. Sim. Mater., cild. 1, yox. 1, səh. 1-2, yanvar 2018.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DOI: https://doi.org/10.21467/jmsm.1.1.1-2</w:t>
      </w:r>
      <w:r>
        <w:rPr>
          <w:rFonts w:ascii="Times New Roman" w:eastAsia="Times New Roman" w:hAnsi="Times New Roman" w:cs="Times New Roman"/>
          <w:color w:val="000000"/>
          <w:sz w:val="24"/>
          <w:szCs w:val="24"/>
        </w:rPr>
        <w:tab/>
      </w:r>
    </w:p>
    <w:p w14:paraId="62D9AF7B" w14:textId="77777777" w:rsidR="00836838" w:rsidRDefault="00836838">
      <w:pPr>
        <w:pBdr>
          <w:top w:val="nil"/>
          <w:left w:val="nil"/>
          <w:bottom w:val="nil"/>
          <w:right w:val="nil"/>
          <w:between w:val="nil"/>
        </w:pBdr>
        <w:ind w:left="720" w:hanging="360"/>
        <w:rPr>
          <w:rFonts w:ascii="Times New Roman" w:eastAsia="Times New Roman" w:hAnsi="Times New Roman" w:cs="Times New Roman"/>
          <w:color w:val="000000"/>
          <w:sz w:val="16"/>
          <w:szCs w:val="16"/>
        </w:rPr>
      </w:pPr>
    </w:p>
    <w:p w14:paraId="542DDCB8" w14:textId="77777777" w:rsidR="00836838" w:rsidRDefault="00595DA3">
      <w:pPr>
        <w:rPr>
          <w:rFonts w:ascii="Times New Roman" w:eastAsia="Times New Roman" w:hAnsi="Times New Roman" w:cs="Times New Roman"/>
          <w:sz w:val="24"/>
          <w:szCs w:val="24"/>
        </w:rPr>
      </w:pPr>
      <w:r>
        <w:rPr>
          <w:rFonts w:ascii="Times New Roman" w:eastAsia="Times New Roman" w:hAnsi="Times New Roman" w:cs="Times New Roman"/>
          <w:sz w:val="24"/>
          <w:szCs w:val="24"/>
        </w:rPr>
        <w:t>Sitat üslubunun əsas xüsusiyyətləri aşağıdakı kimi verilir:</w:t>
      </w:r>
    </w:p>
    <w:p w14:paraId="7E797347" w14:textId="77777777" w:rsidR="00836838" w:rsidRDefault="00595DA3">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Müəllif adının formatı "ad (İlkin), atasının adı (İlkin) və soyadı"dır. Bu, müəllifin soyadının birinci olduğu digər üslublardan fərqlənir.</w:t>
      </w:r>
    </w:p>
    <w:p w14:paraId="14487557" w14:textId="77777777" w:rsidR="00836838" w:rsidRDefault="00595DA3">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Məqalənin adı (və ya fəsil, konfrans məqaləsi, patent və s.) dırnaq içərisindədir.</w:t>
      </w:r>
    </w:p>
    <w:p w14:paraId="3ACA388A" w14:textId="77777777" w:rsidR="00836838" w:rsidRDefault="00595DA3">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Kitabın və ya jurnalın adı kursivlə yazılmışdır.</w:t>
      </w:r>
    </w:p>
    <w:p w14:paraId="7AE7C6DE" w14:textId="56717AE1" w:rsidR="00836838" w:rsidRDefault="00595DA3">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Orijinal sənədin onlayn keçidi. Əgər hər hansı bir arayış onlayn mövcud deyilsə, o, mövcud onlayn istinadla dəyişdirilməlidir.</w:t>
      </w:r>
    </w:p>
    <w:p w14:paraId="10BE7671" w14:textId="77777777" w:rsidR="00F576F8" w:rsidRPr="004B5682" w:rsidRDefault="00F576F8">
      <w:pPr>
        <w:pBdr>
          <w:top w:val="nil"/>
          <w:left w:val="nil"/>
          <w:bottom w:val="nil"/>
          <w:right w:val="nil"/>
          <w:between w:val="nil"/>
        </w:pBdr>
        <w:spacing w:line="240" w:lineRule="auto"/>
        <w:jc w:val="left"/>
        <w:rPr>
          <w:rFonts w:ascii="Times New Roman" w:eastAsia="Times New Roman" w:hAnsi="Times New Roman" w:cs="Times New Roman"/>
          <w:b/>
          <w:color w:val="000000"/>
          <w:sz w:val="28"/>
          <w:szCs w:val="28"/>
        </w:rPr>
      </w:pPr>
    </w:p>
    <w:p w14:paraId="7C6395FD" w14:textId="429E5BC8" w:rsidR="004B5682" w:rsidRPr="00694BB1" w:rsidRDefault="004B5682" w:rsidP="004B5682">
      <w:pPr>
        <w:pBdr>
          <w:top w:val="nil"/>
          <w:left w:val="nil"/>
          <w:bottom w:val="nil"/>
          <w:right w:val="nil"/>
          <w:between w:val="nil"/>
        </w:pBdr>
        <w:spacing w:line="240" w:lineRule="auto"/>
        <w:jc w:val="left"/>
        <w:rPr>
          <w:rFonts w:ascii="Times New Roman" w:eastAsia="Times New Roman" w:hAnsi="Times New Roman" w:cs="Times New Roman"/>
          <w:b/>
          <w:color w:val="000000"/>
          <w:sz w:val="28"/>
          <w:szCs w:val="28"/>
          <w:lang w:val="ru-RU"/>
        </w:rPr>
      </w:pPr>
      <w:r w:rsidRPr="00694BB1">
        <w:rPr>
          <w:rFonts w:ascii="Times New Roman" w:eastAsia="Times New Roman" w:hAnsi="Times New Roman" w:cs="Times New Roman"/>
          <w:b/>
          <w:color w:val="000000"/>
          <w:sz w:val="28"/>
          <w:szCs w:val="28"/>
          <w:lang w:val="ru-RU"/>
        </w:rPr>
        <w:t xml:space="preserve">Название статьи (14 пунктов, полужирный шрифт, </w:t>
      </w:r>
      <w:r>
        <w:rPr>
          <w:rFonts w:ascii="Times New Roman" w:eastAsia="Times New Roman" w:hAnsi="Times New Roman" w:cs="Times New Roman"/>
          <w:b/>
          <w:color w:val="000000"/>
          <w:sz w:val="28"/>
          <w:szCs w:val="28"/>
        </w:rPr>
        <w:t>Times</w:t>
      </w:r>
      <w:r w:rsidRPr="00694BB1">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New</w:t>
      </w:r>
      <w:r w:rsidRPr="00694BB1">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Roman</w:t>
      </w:r>
      <w:r w:rsidRPr="00694BB1">
        <w:rPr>
          <w:rFonts w:ascii="Times New Roman" w:eastAsia="Times New Roman" w:hAnsi="Times New Roman" w:cs="Times New Roman"/>
          <w:b/>
          <w:color w:val="000000"/>
          <w:sz w:val="28"/>
          <w:szCs w:val="28"/>
          <w:lang w:val="ru-RU"/>
        </w:rPr>
        <w:t>)</w:t>
      </w:r>
    </w:p>
    <w:p w14:paraId="137E0EDD" w14:textId="77777777" w:rsidR="004B5682" w:rsidRPr="00694BB1"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lang w:val="ru-RU"/>
        </w:rPr>
      </w:pPr>
    </w:p>
    <w:p w14:paraId="660CE2D0" w14:textId="77777777" w:rsidR="004B5682" w:rsidRPr="00694BB1"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lang w:val="ru-RU"/>
        </w:rPr>
      </w:pPr>
      <w:r w:rsidRPr="00694BB1">
        <w:rPr>
          <w:rFonts w:ascii="Times New Roman" w:eastAsia="Times New Roman" w:hAnsi="Times New Roman" w:cs="Times New Roman"/>
          <w:b/>
          <w:color w:val="000000"/>
          <w:sz w:val="24"/>
          <w:szCs w:val="24"/>
          <w:lang w:val="ru-RU"/>
        </w:rPr>
        <w:t>Имя первого автора</w:t>
      </w:r>
      <w:r w:rsidRPr="00694BB1">
        <w:rPr>
          <w:rFonts w:ascii="Times New Roman" w:eastAsia="Times New Roman" w:hAnsi="Times New Roman" w:cs="Times New Roman"/>
          <w:b/>
          <w:color w:val="000000"/>
          <w:sz w:val="24"/>
          <w:szCs w:val="24"/>
          <w:vertAlign w:val="superscript"/>
          <w:lang w:val="ru-RU"/>
        </w:rPr>
        <w:t>1</w:t>
      </w:r>
      <w:r w:rsidRPr="00694BB1">
        <w:rPr>
          <w:rFonts w:ascii="Times New Roman" w:eastAsia="Times New Roman" w:hAnsi="Times New Roman" w:cs="Times New Roman"/>
          <w:b/>
          <w:color w:val="000000"/>
          <w:sz w:val="24"/>
          <w:szCs w:val="24"/>
          <w:lang w:val="ru-RU"/>
        </w:rPr>
        <w:t>, Имя второго автора</w:t>
      </w:r>
      <w:r w:rsidRPr="00694BB1">
        <w:rPr>
          <w:rFonts w:ascii="Times New Roman" w:eastAsia="Times New Roman" w:hAnsi="Times New Roman" w:cs="Times New Roman"/>
          <w:b/>
          <w:color w:val="000000"/>
          <w:sz w:val="24"/>
          <w:szCs w:val="24"/>
          <w:vertAlign w:val="superscript"/>
          <w:lang w:val="ru-RU"/>
        </w:rPr>
        <w:t>2</w:t>
      </w:r>
      <w:r w:rsidRPr="00694BB1">
        <w:rPr>
          <w:rFonts w:ascii="Times New Roman" w:eastAsia="Times New Roman" w:hAnsi="Times New Roman" w:cs="Times New Roman"/>
          <w:b/>
          <w:color w:val="000000"/>
          <w:sz w:val="24"/>
          <w:szCs w:val="24"/>
          <w:lang w:val="ru-RU"/>
        </w:rPr>
        <w:t>, Имя третьего автора</w:t>
      </w:r>
      <w:r w:rsidRPr="00694BB1">
        <w:rPr>
          <w:rFonts w:ascii="Times New Roman" w:eastAsia="Times New Roman" w:hAnsi="Times New Roman" w:cs="Times New Roman"/>
          <w:b/>
          <w:color w:val="000000"/>
          <w:sz w:val="24"/>
          <w:szCs w:val="24"/>
          <w:vertAlign w:val="superscript"/>
          <w:lang w:val="ru-RU"/>
        </w:rPr>
        <w:t>3</w:t>
      </w:r>
      <w:r w:rsidRPr="00694BB1">
        <w:rPr>
          <w:rFonts w:ascii="Times New Roman" w:eastAsia="Times New Roman" w:hAnsi="Times New Roman" w:cs="Times New Roman"/>
          <w:b/>
          <w:color w:val="000000"/>
          <w:sz w:val="24"/>
          <w:szCs w:val="24"/>
          <w:lang w:val="ru-RU"/>
        </w:rPr>
        <w:t>,</w:t>
      </w:r>
      <w:r w:rsidRPr="00694BB1">
        <w:rPr>
          <w:rFonts w:ascii="Times New Roman" w:eastAsia="Times New Roman" w:hAnsi="Times New Roman" w:cs="Times New Roman"/>
          <w:color w:val="000000"/>
          <w:sz w:val="24"/>
          <w:szCs w:val="24"/>
          <w:lang w:val="ru-RU"/>
        </w:rPr>
        <w:t xml:space="preserve"> ……. </w:t>
      </w:r>
    </w:p>
    <w:p w14:paraId="17663E0D" w14:textId="77777777" w:rsidR="004B5682" w:rsidRPr="00694BB1"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lang w:val="ru-RU"/>
        </w:rPr>
      </w:pPr>
      <w:r w:rsidRPr="00694BB1">
        <w:rPr>
          <w:rFonts w:ascii="Times New Roman" w:eastAsia="Times New Roman" w:hAnsi="Times New Roman" w:cs="Times New Roman"/>
          <w:color w:val="FF0000"/>
          <w:lang w:val="ru-RU"/>
        </w:rPr>
        <w:t>(</w:t>
      </w:r>
      <w:r>
        <w:rPr>
          <w:rFonts w:ascii="Times New Roman" w:eastAsia="Times New Roman" w:hAnsi="Times New Roman" w:cs="Times New Roman"/>
          <w:color w:val="FF0000"/>
        </w:rPr>
        <w:t>Times</w:t>
      </w:r>
      <w:r w:rsidRPr="00694BB1">
        <w:rPr>
          <w:rFonts w:ascii="Times New Roman" w:eastAsia="Times New Roman" w:hAnsi="Times New Roman" w:cs="Times New Roman"/>
          <w:color w:val="FF0000"/>
          <w:lang w:val="ru-RU"/>
        </w:rPr>
        <w:t xml:space="preserve"> </w:t>
      </w:r>
      <w:r>
        <w:rPr>
          <w:rFonts w:ascii="Times New Roman" w:eastAsia="Times New Roman" w:hAnsi="Times New Roman" w:cs="Times New Roman"/>
          <w:color w:val="FF0000"/>
        </w:rPr>
        <w:t>New</w:t>
      </w:r>
      <w:r w:rsidRPr="00694BB1">
        <w:rPr>
          <w:rFonts w:ascii="Times New Roman" w:eastAsia="Times New Roman" w:hAnsi="Times New Roman" w:cs="Times New Roman"/>
          <w:color w:val="FF0000"/>
          <w:lang w:val="ru-RU"/>
        </w:rPr>
        <w:t xml:space="preserve"> </w:t>
      </w:r>
      <w:r>
        <w:rPr>
          <w:rFonts w:ascii="Times New Roman" w:eastAsia="Times New Roman" w:hAnsi="Times New Roman" w:cs="Times New Roman"/>
          <w:color w:val="FF0000"/>
        </w:rPr>
        <w:t>Roman</w:t>
      </w:r>
      <w:r w:rsidRPr="00694BB1">
        <w:rPr>
          <w:rFonts w:ascii="Times New Roman" w:eastAsia="Times New Roman" w:hAnsi="Times New Roman" w:cs="Times New Roman"/>
          <w:color w:val="FF0000"/>
          <w:lang w:val="ru-RU"/>
        </w:rPr>
        <w:t>, 12)</w:t>
      </w:r>
    </w:p>
    <w:p w14:paraId="48672F32" w14:textId="77777777" w:rsidR="004B5682" w:rsidRPr="00694BB1"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000000"/>
          <w:sz w:val="20"/>
          <w:szCs w:val="20"/>
          <w:lang w:val="ru-RU"/>
        </w:rPr>
      </w:pPr>
      <w:r w:rsidRPr="00694BB1">
        <w:rPr>
          <w:rFonts w:ascii="Times New Roman" w:eastAsia="Times New Roman" w:hAnsi="Times New Roman" w:cs="Times New Roman"/>
          <w:color w:val="000000"/>
          <w:sz w:val="20"/>
          <w:szCs w:val="20"/>
          <w:vertAlign w:val="superscript"/>
          <w:lang w:val="ru-RU"/>
        </w:rPr>
        <w:t>1</w:t>
      </w:r>
      <w:r w:rsidRPr="00694BB1">
        <w:rPr>
          <w:rFonts w:ascii="Times New Roman" w:eastAsia="Times New Roman" w:hAnsi="Times New Roman" w:cs="Times New Roman"/>
          <w:color w:val="000000"/>
          <w:sz w:val="20"/>
          <w:szCs w:val="20"/>
          <w:lang w:val="ru-RU"/>
        </w:rPr>
        <w:t>Принадлежность (кафедра, факультет/колледж, институт/университет)</w:t>
      </w:r>
    </w:p>
    <w:p w14:paraId="398A6D07" w14:textId="77777777" w:rsidR="004B5682" w:rsidRPr="00694BB1"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000000"/>
          <w:sz w:val="20"/>
          <w:szCs w:val="20"/>
          <w:lang w:val="ru-RU"/>
        </w:rPr>
      </w:pPr>
      <w:r w:rsidRPr="00694BB1">
        <w:rPr>
          <w:rFonts w:ascii="Times New Roman" w:eastAsia="Times New Roman" w:hAnsi="Times New Roman" w:cs="Times New Roman"/>
          <w:color w:val="000000"/>
          <w:sz w:val="20"/>
          <w:szCs w:val="20"/>
          <w:vertAlign w:val="superscript"/>
          <w:lang w:val="ru-RU"/>
        </w:rPr>
        <w:t>2,3</w:t>
      </w:r>
      <w:r w:rsidRPr="00694BB1">
        <w:rPr>
          <w:rFonts w:ascii="Times New Roman" w:eastAsia="Times New Roman" w:hAnsi="Times New Roman" w:cs="Times New Roman"/>
          <w:color w:val="000000"/>
          <w:sz w:val="20"/>
          <w:szCs w:val="20"/>
          <w:lang w:val="ru-RU"/>
        </w:rPr>
        <w:t>Аффилиация других авторов, если отличается (кафедра, факультет/колледж, институт/университет)</w:t>
      </w:r>
    </w:p>
    <w:p w14:paraId="0E85738C" w14:textId="77777777" w:rsidR="004B5682" w:rsidRPr="00694BB1"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000000"/>
          <w:sz w:val="20"/>
          <w:szCs w:val="20"/>
          <w:lang w:val="ru-RU"/>
        </w:rPr>
      </w:pPr>
      <w:r w:rsidRPr="00694BB1">
        <w:rPr>
          <w:rFonts w:ascii="Times New Roman" w:eastAsia="Times New Roman" w:hAnsi="Times New Roman" w:cs="Times New Roman"/>
          <w:color w:val="000000"/>
          <w:sz w:val="20"/>
          <w:szCs w:val="20"/>
          <w:lang w:val="ru-RU"/>
        </w:rPr>
        <w:t>Электронная почта ответственного автора:</w:t>
      </w:r>
    </w:p>
    <w:p w14:paraId="30AE78B5" w14:textId="77777777" w:rsidR="004B5682" w:rsidRPr="00694BB1"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lang w:val="ru-RU"/>
        </w:rPr>
      </w:pPr>
      <w:r w:rsidRPr="00694BB1">
        <w:rPr>
          <w:rFonts w:ascii="Times New Roman" w:eastAsia="Times New Roman" w:hAnsi="Times New Roman" w:cs="Times New Roman"/>
          <w:color w:val="FF0000"/>
          <w:lang w:val="ru-RU"/>
        </w:rPr>
        <w:t>(</w:t>
      </w:r>
      <w:r>
        <w:rPr>
          <w:rFonts w:ascii="Times New Roman" w:eastAsia="Times New Roman" w:hAnsi="Times New Roman" w:cs="Times New Roman"/>
          <w:color w:val="FF0000"/>
        </w:rPr>
        <w:t>Times</w:t>
      </w:r>
      <w:r w:rsidRPr="00694BB1">
        <w:rPr>
          <w:rFonts w:ascii="Times New Roman" w:eastAsia="Times New Roman" w:hAnsi="Times New Roman" w:cs="Times New Roman"/>
          <w:color w:val="FF0000"/>
          <w:lang w:val="ru-RU"/>
        </w:rPr>
        <w:t xml:space="preserve"> </w:t>
      </w:r>
      <w:r>
        <w:rPr>
          <w:rFonts w:ascii="Times New Roman" w:eastAsia="Times New Roman" w:hAnsi="Times New Roman" w:cs="Times New Roman"/>
          <w:color w:val="FF0000"/>
        </w:rPr>
        <w:t>New</w:t>
      </w:r>
      <w:r w:rsidRPr="00694BB1">
        <w:rPr>
          <w:rFonts w:ascii="Times New Roman" w:eastAsia="Times New Roman" w:hAnsi="Times New Roman" w:cs="Times New Roman"/>
          <w:color w:val="FF0000"/>
          <w:lang w:val="ru-RU"/>
        </w:rPr>
        <w:t xml:space="preserve"> </w:t>
      </w:r>
      <w:r>
        <w:rPr>
          <w:rFonts w:ascii="Times New Roman" w:eastAsia="Times New Roman" w:hAnsi="Times New Roman" w:cs="Times New Roman"/>
          <w:color w:val="FF0000"/>
        </w:rPr>
        <w:t>Roman</w:t>
      </w:r>
      <w:r w:rsidRPr="00694BB1">
        <w:rPr>
          <w:rFonts w:ascii="Times New Roman" w:eastAsia="Times New Roman" w:hAnsi="Times New Roman" w:cs="Times New Roman"/>
          <w:color w:val="FF0000"/>
          <w:lang w:val="ru-RU"/>
        </w:rPr>
        <w:t>, 10)</w:t>
      </w:r>
    </w:p>
    <w:p w14:paraId="30599018" w14:textId="77777777" w:rsidR="004B5682" w:rsidRPr="00694BB1"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lang w:val="ru-RU"/>
        </w:rPr>
      </w:pPr>
      <w:r w:rsidRPr="00694BB1">
        <w:rPr>
          <w:rFonts w:ascii="Times New Roman" w:eastAsia="Times New Roman" w:hAnsi="Times New Roman" w:cs="Times New Roman"/>
          <w:color w:val="000000"/>
          <w:sz w:val="24"/>
          <w:szCs w:val="24"/>
          <w:lang w:val="ru-RU"/>
        </w:rPr>
        <w:t>Тип статьи: Информацию о допустимых типах статей см. в политике раздела журнала.</w:t>
      </w:r>
    </w:p>
    <w:p w14:paraId="76F9C879" w14:textId="77777777" w:rsidR="004B5682" w:rsidRPr="00694BB1"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lang w:val="ru-RU"/>
        </w:rPr>
      </w:pPr>
    </w:p>
    <w:p w14:paraId="678CCF67" w14:textId="77777777" w:rsidR="004B5682" w:rsidRPr="00694BB1" w:rsidRDefault="004B5682" w:rsidP="004B5682">
      <w:pPr>
        <w:pBdr>
          <w:top w:val="nil"/>
          <w:left w:val="nil"/>
          <w:bottom w:val="nil"/>
          <w:right w:val="nil"/>
          <w:between w:val="nil"/>
        </w:pBdr>
        <w:spacing w:line="240" w:lineRule="auto"/>
        <w:jc w:val="left"/>
        <w:rPr>
          <w:rFonts w:ascii="Times New Roman" w:eastAsia="Times New Roman" w:hAnsi="Times New Roman" w:cs="Times New Roman"/>
          <w:b/>
          <w:color w:val="000000"/>
          <w:sz w:val="24"/>
          <w:szCs w:val="24"/>
          <w:lang w:val="ru-RU"/>
        </w:rPr>
      </w:pPr>
      <w:r w:rsidRPr="00694BB1">
        <w:rPr>
          <w:rFonts w:ascii="Times New Roman" w:eastAsia="Times New Roman" w:hAnsi="Times New Roman" w:cs="Times New Roman"/>
          <w:b/>
          <w:color w:val="000000"/>
          <w:sz w:val="24"/>
          <w:szCs w:val="24"/>
          <w:lang w:val="ru-RU"/>
        </w:rPr>
        <w:t xml:space="preserve">АННОТАЦИЯ </w:t>
      </w:r>
      <w:r w:rsidRPr="00694BB1">
        <w:rPr>
          <w:rFonts w:ascii="Times New Roman" w:eastAsia="Times New Roman" w:hAnsi="Times New Roman" w:cs="Times New Roman"/>
          <w:color w:val="FF0000"/>
          <w:lang w:val="ru-RU"/>
        </w:rPr>
        <w:t>(</w:t>
      </w:r>
      <w:r>
        <w:rPr>
          <w:rFonts w:ascii="Times New Roman" w:eastAsia="Times New Roman" w:hAnsi="Times New Roman" w:cs="Times New Roman"/>
          <w:color w:val="FF0000"/>
        </w:rPr>
        <w:t>Times</w:t>
      </w:r>
      <w:r w:rsidRPr="00694BB1">
        <w:rPr>
          <w:rFonts w:ascii="Times New Roman" w:eastAsia="Times New Roman" w:hAnsi="Times New Roman" w:cs="Times New Roman"/>
          <w:color w:val="FF0000"/>
          <w:lang w:val="ru-RU"/>
        </w:rPr>
        <w:t xml:space="preserve"> </w:t>
      </w:r>
      <w:r>
        <w:rPr>
          <w:rFonts w:ascii="Times New Roman" w:eastAsia="Times New Roman" w:hAnsi="Times New Roman" w:cs="Times New Roman"/>
          <w:color w:val="FF0000"/>
        </w:rPr>
        <w:t>New</w:t>
      </w:r>
      <w:r w:rsidRPr="00694BB1">
        <w:rPr>
          <w:rFonts w:ascii="Times New Roman" w:eastAsia="Times New Roman" w:hAnsi="Times New Roman" w:cs="Times New Roman"/>
          <w:color w:val="FF0000"/>
          <w:lang w:val="ru-RU"/>
        </w:rPr>
        <w:t xml:space="preserve"> </w:t>
      </w:r>
      <w:r>
        <w:rPr>
          <w:rFonts w:ascii="Times New Roman" w:eastAsia="Times New Roman" w:hAnsi="Times New Roman" w:cs="Times New Roman"/>
          <w:color w:val="FF0000"/>
        </w:rPr>
        <w:t>Roman</w:t>
      </w:r>
      <w:r w:rsidRPr="00694BB1">
        <w:rPr>
          <w:rFonts w:ascii="Times New Roman" w:eastAsia="Times New Roman" w:hAnsi="Times New Roman" w:cs="Times New Roman"/>
          <w:color w:val="FF0000"/>
          <w:lang w:val="ru-RU"/>
        </w:rPr>
        <w:t>, 12)</w:t>
      </w:r>
    </w:p>
    <w:p w14:paraId="1FFD8F97" w14:textId="77777777" w:rsidR="004B5682" w:rsidRPr="00694BB1"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lang w:val="ru-RU"/>
        </w:rPr>
      </w:pPr>
    </w:p>
    <w:p w14:paraId="5D7A6048" w14:textId="77777777" w:rsidR="004B5682" w:rsidRPr="00694BB1" w:rsidRDefault="004B5682" w:rsidP="004B5682">
      <w:pPr>
        <w:pBdr>
          <w:top w:val="nil"/>
          <w:left w:val="nil"/>
          <w:bottom w:val="nil"/>
          <w:right w:val="nil"/>
          <w:between w:val="nil"/>
        </w:pBdr>
        <w:spacing w:line="240" w:lineRule="auto"/>
        <w:rPr>
          <w:rFonts w:ascii="Times New Roman" w:eastAsia="Times New Roman" w:hAnsi="Times New Roman" w:cs="Times New Roman"/>
          <w:color w:val="000000"/>
          <w:sz w:val="24"/>
          <w:szCs w:val="24"/>
          <w:lang w:val="ru-RU"/>
        </w:rPr>
      </w:pPr>
      <w:r w:rsidRPr="00694BB1">
        <w:rPr>
          <w:rFonts w:ascii="Times New Roman" w:eastAsia="Times New Roman" w:hAnsi="Times New Roman" w:cs="Times New Roman"/>
          <w:color w:val="000000"/>
          <w:sz w:val="24"/>
          <w:szCs w:val="24"/>
          <w:lang w:val="ru-RU"/>
        </w:rPr>
        <w:t>Рукопись должна содержать аннотацию в пределах 300 слов. Рукопись должна иметь самодостаточный реферат без цитирования и кратко излагать цель исследования, методологию, основные результаты и основные выводы. Аннотация должна быть в одном абзаце с предложениями. Не используйте подзаголовки или список точек в аннотации. Кроме того, следует избегать нестандартных или необычных сокращений, но, если они необходимы, они должны быть определены при их первом упоминании в самом реферате.</w:t>
      </w:r>
    </w:p>
    <w:p w14:paraId="3ACC8E7C" w14:textId="77777777" w:rsidR="004B5682" w:rsidRPr="00694BB1" w:rsidRDefault="004B5682" w:rsidP="004B5682">
      <w:pPr>
        <w:pBdr>
          <w:top w:val="nil"/>
          <w:left w:val="nil"/>
          <w:bottom w:val="nil"/>
          <w:right w:val="nil"/>
          <w:between w:val="nil"/>
        </w:pBdr>
        <w:spacing w:line="240" w:lineRule="auto"/>
        <w:rPr>
          <w:rFonts w:ascii="Times New Roman" w:eastAsia="Times New Roman" w:hAnsi="Times New Roman" w:cs="Times New Roman"/>
          <w:color w:val="000000"/>
          <w:sz w:val="24"/>
          <w:szCs w:val="24"/>
          <w:lang w:val="ru-RU"/>
        </w:rPr>
      </w:pPr>
      <w:r w:rsidRPr="00694BB1">
        <w:rPr>
          <w:rFonts w:ascii="Times New Roman" w:eastAsia="Times New Roman" w:hAnsi="Times New Roman" w:cs="Times New Roman"/>
          <w:color w:val="000000"/>
          <w:sz w:val="24"/>
          <w:szCs w:val="24"/>
          <w:lang w:val="ru-RU"/>
        </w:rPr>
        <w:t>Ключевые слова: Авторам рекомендуется указывать 3-5 ключевых слов, относящихся к статье, через запятую. Эти ключевые слова будут использоваться для целей индексации.</w:t>
      </w:r>
    </w:p>
    <w:p w14:paraId="24A389ED" w14:textId="71BD728A" w:rsidR="00836838" w:rsidRPr="00694BB1" w:rsidRDefault="00836838">
      <w:pPr>
        <w:pBdr>
          <w:top w:val="nil"/>
          <w:left w:val="nil"/>
          <w:bottom w:val="nil"/>
          <w:right w:val="nil"/>
          <w:between w:val="nil"/>
        </w:pBdr>
        <w:spacing w:line="240" w:lineRule="auto"/>
        <w:rPr>
          <w:rFonts w:ascii="Times New Roman" w:eastAsia="Times New Roman" w:hAnsi="Times New Roman" w:cs="Times New Roman"/>
          <w:color w:val="000000"/>
          <w:sz w:val="24"/>
          <w:szCs w:val="24"/>
          <w:lang w:val="ru-RU"/>
        </w:rPr>
      </w:pPr>
    </w:p>
    <w:p w14:paraId="1AA2451D" w14:textId="2C8B034D" w:rsidR="004B5682" w:rsidRPr="000C297D" w:rsidRDefault="004B5682" w:rsidP="004B5682">
      <w:pPr>
        <w:pBdr>
          <w:top w:val="nil"/>
          <w:left w:val="nil"/>
          <w:bottom w:val="nil"/>
          <w:right w:val="nil"/>
          <w:between w:val="nil"/>
        </w:pBdr>
        <w:spacing w:line="240" w:lineRule="auto"/>
        <w:jc w:val="left"/>
        <w:rPr>
          <w:rFonts w:ascii="Times New Roman" w:eastAsia="Times New Roman" w:hAnsi="Times New Roman" w:cs="Times New Roman"/>
          <w:b/>
          <w:color w:val="000000"/>
          <w:sz w:val="28"/>
          <w:szCs w:val="28"/>
          <w:lang w:val="ru-RU"/>
        </w:rPr>
      </w:pPr>
      <w:r>
        <w:rPr>
          <w:rFonts w:ascii="Times New Roman" w:eastAsia="Times New Roman" w:hAnsi="Times New Roman" w:cs="Times New Roman"/>
          <w:b/>
          <w:color w:val="000000"/>
          <w:sz w:val="28"/>
          <w:szCs w:val="28"/>
        </w:rPr>
        <w:t>M</w:t>
      </w:r>
      <w:r w:rsidRPr="000C297D">
        <w:rPr>
          <w:rFonts w:ascii="Times New Roman" w:eastAsia="Times New Roman" w:hAnsi="Times New Roman" w:cs="Times New Roman"/>
          <w:b/>
          <w:color w:val="000000"/>
          <w:sz w:val="28"/>
          <w:szCs w:val="28"/>
          <w:lang w:val="ru-RU"/>
        </w:rPr>
        <w:t>ə</w:t>
      </w:r>
      <w:r>
        <w:rPr>
          <w:rFonts w:ascii="Times New Roman" w:eastAsia="Times New Roman" w:hAnsi="Times New Roman" w:cs="Times New Roman"/>
          <w:b/>
          <w:color w:val="000000"/>
          <w:sz w:val="28"/>
          <w:szCs w:val="28"/>
        </w:rPr>
        <w:t>qal</w:t>
      </w:r>
      <w:r w:rsidRPr="000C297D">
        <w:rPr>
          <w:rFonts w:ascii="Times New Roman" w:eastAsia="Times New Roman" w:hAnsi="Times New Roman" w:cs="Times New Roman"/>
          <w:b/>
          <w:color w:val="000000"/>
          <w:sz w:val="28"/>
          <w:szCs w:val="28"/>
          <w:lang w:val="ru-RU"/>
        </w:rPr>
        <w:t>ə</w:t>
      </w:r>
      <w:r>
        <w:rPr>
          <w:rFonts w:ascii="Times New Roman" w:eastAsia="Times New Roman" w:hAnsi="Times New Roman" w:cs="Times New Roman"/>
          <w:b/>
          <w:color w:val="000000"/>
          <w:sz w:val="28"/>
          <w:szCs w:val="28"/>
        </w:rPr>
        <w:t>nin</w:t>
      </w:r>
      <w:r w:rsidRPr="000C297D">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ad</w:t>
      </w:r>
      <w:r w:rsidRPr="000C297D">
        <w:rPr>
          <w:rFonts w:ascii="Times New Roman" w:eastAsia="Times New Roman" w:hAnsi="Times New Roman" w:cs="Times New Roman"/>
          <w:b/>
          <w:color w:val="000000"/>
          <w:sz w:val="28"/>
          <w:szCs w:val="28"/>
          <w:lang w:val="ru-RU"/>
        </w:rPr>
        <w:t xml:space="preserve">ı (14 </w:t>
      </w:r>
      <w:r>
        <w:rPr>
          <w:rFonts w:ascii="Times New Roman" w:eastAsia="Times New Roman" w:hAnsi="Times New Roman" w:cs="Times New Roman"/>
          <w:b/>
          <w:color w:val="000000"/>
          <w:sz w:val="28"/>
          <w:szCs w:val="28"/>
        </w:rPr>
        <w:t>punkt</w:t>
      </w:r>
      <w:r w:rsidRPr="000C297D">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Qal</w:t>
      </w:r>
      <w:r w:rsidRPr="000C297D">
        <w:rPr>
          <w:rFonts w:ascii="Times New Roman" w:eastAsia="Times New Roman" w:hAnsi="Times New Roman" w:cs="Times New Roman"/>
          <w:b/>
          <w:color w:val="000000"/>
          <w:sz w:val="28"/>
          <w:szCs w:val="28"/>
          <w:lang w:val="ru-RU"/>
        </w:rPr>
        <w:t>ı</w:t>
      </w:r>
      <w:r>
        <w:rPr>
          <w:rFonts w:ascii="Times New Roman" w:eastAsia="Times New Roman" w:hAnsi="Times New Roman" w:cs="Times New Roman"/>
          <w:b/>
          <w:color w:val="000000"/>
          <w:sz w:val="28"/>
          <w:szCs w:val="28"/>
        </w:rPr>
        <w:t>n</w:t>
      </w:r>
      <w:r w:rsidRPr="000C297D">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Times</w:t>
      </w:r>
      <w:r w:rsidRPr="000C297D">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New</w:t>
      </w:r>
      <w:r w:rsidRPr="000C297D">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Roman</w:t>
      </w:r>
      <w:r w:rsidRPr="000C297D">
        <w:rPr>
          <w:rFonts w:ascii="Times New Roman" w:eastAsia="Times New Roman" w:hAnsi="Times New Roman" w:cs="Times New Roman"/>
          <w:b/>
          <w:color w:val="000000"/>
          <w:sz w:val="28"/>
          <w:szCs w:val="28"/>
          <w:lang w:val="ru-RU"/>
        </w:rPr>
        <w:t xml:space="preserve">) </w:t>
      </w:r>
    </w:p>
    <w:p w14:paraId="5E423776" w14:textId="77777777" w:rsidR="004B5682" w:rsidRPr="000C297D"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lang w:val="ru-RU"/>
        </w:rPr>
      </w:pPr>
    </w:p>
    <w:p w14:paraId="2D56801C" w14:textId="77777777" w:rsidR="004B5682" w:rsidRPr="00F6527F" w:rsidRDefault="004B5682" w:rsidP="004B5682">
      <w:pPr>
        <w:pBdr>
          <w:top w:val="nil"/>
          <w:left w:val="nil"/>
          <w:bottom w:val="nil"/>
          <w:right w:val="nil"/>
          <w:between w:val="nil"/>
        </w:pBdr>
        <w:spacing w:line="240" w:lineRule="auto"/>
        <w:jc w:val="left"/>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rPr>
        <w:t>Birinci</w:t>
      </w:r>
      <w:r w:rsidRPr="00F6527F">
        <w:rPr>
          <w:rFonts w:ascii="Times New Roman" w:eastAsia="Times New Roman" w:hAnsi="Times New Roman" w:cs="Times New Roman"/>
          <w:b/>
          <w:color w:val="000000"/>
          <w:sz w:val="24"/>
          <w:szCs w:val="24"/>
          <w:lang w:val="en-US"/>
        </w:rPr>
        <w:t xml:space="preserve"> </w:t>
      </w:r>
      <w:r>
        <w:rPr>
          <w:rFonts w:ascii="Times New Roman" w:eastAsia="Times New Roman" w:hAnsi="Times New Roman" w:cs="Times New Roman"/>
          <w:b/>
          <w:color w:val="000000"/>
          <w:sz w:val="24"/>
          <w:szCs w:val="24"/>
        </w:rPr>
        <w:t>M</w:t>
      </w:r>
      <w:proofErr w:type="spellStart"/>
      <w:r w:rsidRPr="00F6527F">
        <w:rPr>
          <w:rFonts w:ascii="Times New Roman" w:eastAsia="Times New Roman" w:hAnsi="Times New Roman" w:cs="Times New Roman"/>
          <w:b/>
          <w:color w:val="000000"/>
          <w:sz w:val="24"/>
          <w:szCs w:val="24"/>
          <w:lang w:val="en-US"/>
        </w:rPr>
        <w:t>üə</w:t>
      </w:r>
      <w:proofErr w:type="spellEnd"/>
      <w:r>
        <w:rPr>
          <w:rFonts w:ascii="Times New Roman" w:eastAsia="Times New Roman" w:hAnsi="Times New Roman" w:cs="Times New Roman"/>
          <w:b/>
          <w:color w:val="000000"/>
          <w:sz w:val="24"/>
          <w:szCs w:val="24"/>
        </w:rPr>
        <w:t>llifin</w:t>
      </w:r>
      <w:r w:rsidRPr="00F6527F">
        <w:rPr>
          <w:rFonts w:ascii="Times New Roman" w:eastAsia="Times New Roman" w:hAnsi="Times New Roman" w:cs="Times New Roman"/>
          <w:b/>
          <w:color w:val="000000"/>
          <w:sz w:val="24"/>
          <w:szCs w:val="24"/>
          <w:lang w:val="en-US"/>
        </w:rPr>
        <w:t xml:space="preserve"> </w:t>
      </w:r>
      <w:r>
        <w:rPr>
          <w:rFonts w:ascii="Times New Roman" w:eastAsia="Times New Roman" w:hAnsi="Times New Roman" w:cs="Times New Roman"/>
          <w:b/>
          <w:color w:val="000000"/>
          <w:sz w:val="24"/>
          <w:szCs w:val="24"/>
        </w:rPr>
        <w:t>Ad</w:t>
      </w:r>
      <w:r w:rsidRPr="00F6527F">
        <w:rPr>
          <w:rFonts w:ascii="Times New Roman" w:eastAsia="Times New Roman" w:hAnsi="Times New Roman" w:cs="Times New Roman"/>
          <w:b/>
          <w:color w:val="000000"/>
          <w:sz w:val="24"/>
          <w:szCs w:val="24"/>
          <w:lang w:val="en-US"/>
        </w:rPr>
        <w:t>ı</w:t>
      </w:r>
      <w:r w:rsidRPr="00F6527F">
        <w:rPr>
          <w:rFonts w:ascii="Times New Roman" w:eastAsia="Times New Roman" w:hAnsi="Times New Roman" w:cs="Times New Roman"/>
          <w:b/>
          <w:color w:val="000000"/>
          <w:sz w:val="24"/>
          <w:szCs w:val="24"/>
          <w:vertAlign w:val="superscript"/>
          <w:lang w:val="en-US"/>
        </w:rPr>
        <w:t>1</w:t>
      </w:r>
      <w:r w:rsidRPr="00F6527F">
        <w:rPr>
          <w:rFonts w:ascii="Times New Roman" w:eastAsia="Times New Roman" w:hAnsi="Times New Roman" w:cs="Times New Roman"/>
          <w:b/>
          <w:color w:val="000000"/>
          <w:sz w:val="24"/>
          <w:szCs w:val="24"/>
          <w:lang w:val="en-US"/>
        </w:rPr>
        <w:t>, İ</w:t>
      </w:r>
      <w:r>
        <w:rPr>
          <w:rFonts w:ascii="Times New Roman" w:eastAsia="Times New Roman" w:hAnsi="Times New Roman" w:cs="Times New Roman"/>
          <w:b/>
          <w:color w:val="000000"/>
          <w:sz w:val="24"/>
          <w:szCs w:val="24"/>
        </w:rPr>
        <w:t>kinci</w:t>
      </w:r>
      <w:r w:rsidRPr="00F6527F">
        <w:rPr>
          <w:rFonts w:ascii="Times New Roman" w:eastAsia="Times New Roman" w:hAnsi="Times New Roman" w:cs="Times New Roman"/>
          <w:b/>
          <w:color w:val="000000"/>
          <w:sz w:val="24"/>
          <w:szCs w:val="24"/>
          <w:lang w:val="en-US"/>
        </w:rPr>
        <w:t xml:space="preserve"> </w:t>
      </w:r>
      <w:r>
        <w:rPr>
          <w:rFonts w:ascii="Times New Roman" w:eastAsia="Times New Roman" w:hAnsi="Times New Roman" w:cs="Times New Roman"/>
          <w:b/>
          <w:color w:val="000000"/>
          <w:sz w:val="24"/>
          <w:szCs w:val="24"/>
        </w:rPr>
        <w:t>M</w:t>
      </w:r>
      <w:proofErr w:type="spellStart"/>
      <w:r w:rsidRPr="00F6527F">
        <w:rPr>
          <w:rFonts w:ascii="Times New Roman" w:eastAsia="Times New Roman" w:hAnsi="Times New Roman" w:cs="Times New Roman"/>
          <w:b/>
          <w:color w:val="000000"/>
          <w:sz w:val="24"/>
          <w:szCs w:val="24"/>
          <w:lang w:val="en-US"/>
        </w:rPr>
        <w:t>üə</w:t>
      </w:r>
      <w:proofErr w:type="spellEnd"/>
      <w:r>
        <w:rPr>
          <w:rFonts w:ascii="Times New Roman" w:eastAsia="Times New Roman" w:hAnsi="Times New Roman" w:cs="Times New Roman"/>
          <w:b/>
          <w:color w:val="000000"/>
          <w:sz w:val="24"/>
          <w:szCs w:val="24"/>
        </w:rPr>
        <w:t>llifin</w:t>
      </w:r>
      <w:r w:rsidRPr="00F6527F">
        <w:rPr>
          <w:rFonts w:ascii="Times New Roman" w:eastAsia="Times New Roman" w:hAnsi="Times New Roman" w:cs="Times New Roman"/>
          <w:b/>
          <w:color w:val="000000"/>
          <w:sz w:val="24"/>
          <w:szCs w:val="24"/>
          <w:lang w:val="en-US"/>
        </w:rPr>
        <w:t xml:space="preserve"> </w:t>
      </w:r>
      <w:r>
        <w:rPr>
          <w:rFonts w:ascii="Times New Roman" w:eastAsia="Times New Roman" w:hAnsi="Times New Roman" w:cs="Times New Roman"/>
          <w:b/>
          <w:color w:val="000000"/>
          <w:sz w:val="24"/>
          <w:szCs w:val="24"/>
        </w:rPr>
        <w:t>Ad</w:t>
      </w:r>
      <w:r w:rsidRPr="00F6527F">
        <w:rPr>
          <w:rFonts w:ascii="Times New Roman" w:eastAsia="Times New Roman" w:hAnsi="Times New Roman" w:cs="Times New Roman"/>
          <w:b/>
          <w:color w:val="000000"/>
          <w:sz w:val="24"/>
          <w:szCs w:val="24"/>
          <w:lang w:val="en-US"/>
        </w:rPr>
        <w:t>ı</w:t>
      </w:r>
      <w:r w:rsidRPr="00F6527F">
        <w:rPr>
          <w:rFonts w:ascii="Times New Roman" w:eastAsia="Times New Roman" w:hAnsi="Times New Roman" w:cs="Times New Roman"/>
          <w:b/>
          <w:color w:val="000000"/>
          <w:sz w:val="24"/>
          <w:szCs w:val="24"/>
          <w:vertAlign w:val="superscript"/>
          <w:lang w:val="en-US"/>
        </w:rPr>
        <w:t>2</w:t>
      </w:r>
      <w:r w:rsidRPr="00F6527F">
        <w:rPr>
          <w:rFonts w:ascii="Times New Roman" w:eastAsia="Times New Roman" w:hAnsi="Times New Roman" w:cs="Times New Roman"/>
          <w:b/>
          <w:color w:val="000000"/>
          <w:sz w:val="24"/>
          <w:szCs w:val="24"/>
          <w:lang w:val="en-US"/>
        </w:rPr>
        <w:t xml:space="preserve">, </w:t>
      </w:r>
      <w:proofErr w:type="spellStart"/>
      <w:r w:rsidRPr="00F6527F">
        <w:rPr>
          <w:rFonts w:ascii="Times New Roman" w:eastAsia="Times New Roman" w:hAnsi="Times New Roman" w:cs="Times New Roman"/>
          <w:b/>
          <w:color w:val="000000"/>
          <w:sz w:val="24"/>
          <w:szCs w:val="24"/>
          <w:lang w:val="en-US"/>
        </w:rPr>
        <w:t>Üçü</w:t>
      </w:r>
      <w:proofErr w:type="spellEnd"/>
      <w:r>
        <w:rPr>
          <w:rFonts w:ascii="Times New Roman" w:eastAsia="Times New Roman" w:hAnsi="Times New Roman" w:cs="Times New Roman"/>
          <w:b/>
          <w:color w:val="000000"/>
          <w:sz w:val="24"/>
          <w:szCs w:val="24"/>
        </w:rPr>
        <w:t>nc</w:t>
      </w:r>
      <w:r w:rsidRPr="00F6527F">
        <w:rPr>
          <w:rFonts w:ascii="Times New Roman" w:eastAsia="Times New Roman" w:hAnsi="Times New Roman" w:cs="Times New Roman"/>
          <w:b/>
          <w:color w:val="000000"/>
          <w:sz w:val="24"/>
          <w:szCs w:val="24"/>
          <w:lang w:val="en-US"/>
        </w:rPr>
        <w:t xml:space="preserve">ü </w:t>
      </w:r>
      <w:r>
        <w:rPr>
          <w:rFonts w:ascii="Times New Roman" w:eastAsia="Times New Roman" w:hAnsi="Times New Roman" w:cs="Times New Roman"/>
          <w:b/>
          <w:color w:val="000000"/>
          <w:sz w:val="24"/>
          <w:szCs w:val="24"/>
        </w:rPr>
        <w:t>M</w:t>
      </w:r>
      <w:proofErr w:type="spellStart"/>
      <w:r w:rsidRPr="00F6527F">
        <w:rPr>
          <w:rFonts w:ascii="Times New Roman" w:eastAsia="Times New Roman" w:hAnsi="Times New Roman" w:cs="Times New Roman"/>
          <w:b/>
          <w:color w:val="000000"/>
          <w:sz w:val="24"/>
          <w:szCs w:val="24"/>
          <w:lang w:val="en-US"/>
        </w:rPr>
        <w:t>üə</w:t>
      </w:r>
      <w:proofErr w:type="spellEnd"/>
      <w:r>
        <w:rPr>
          <w:rFonts w:ascii="Times New Roman" w:eastAsia="Times New Roman" w:hAnsi="Times New Roman" w:cs="Times New Roman"/>
          <w:b/>
          <w:color w:val="000000"/>
          <w:sz w:val="24"/>
          <w:szCs w:val="24"/>
        </w:rPr>
        <w:t>llifin</w:t>
      </w:r>
      <w:r w:rsidRPr="00F6527F">
        <w:rPr>
          <w:rFonts w:ascii="Times New Roman" w:eastAsia="Times New Roman" w:hAnsi="Times New Roman" w:cs="Times New Roman"/>
          <w:b/>
          <w:color w:val="000000"/>
          <w:sz w:val="24"/>
          <w:szCs w:val="24"/>
          <w:lang w:val="en-US"/>
        </w:rPr>
        <w:t xml:space="preserve"> </w:t>
      </w:r>
      <w:r>
        <w:rPr>
          <w:rFonts w:ascii="Times New Roman" w:eastAsia="Times New Roman" w:hAnsi="Times New Roman" w:cs="Times New Roman"/>
          <w:b/>
          <w:color w:val="000000"/>
          <w:sz w:val="24"/>
          <w:szCs w:val="24"/>
        </w:rPr>
        <w:t>Ad</w:t>
      </w:r>
      <w:r w:rsidRPr="00F6527F">
        <w:rPr>
          <w:rFonts w:ascii="Times New Roman" w:eastAsia="Times New Roman" w:hAnsi="Times New Roman" w:cs="Times New Roman"/>
          <w:b/>
          <w:color w:val="000000"/>
          <w:sz w:val="24"/>
          <w:szCs w:val="24"/>
          <w:lang w:val="en-US"/>
        </w:rPr>
        <w:t>ı</w:t>
      </w:r>
      <w:r w:rsidRPr="00F6527F">
        <w:rPr>
          <w:rFonts w:ascii="Times New Roman" w:eastAsia="Times New Roman" w:hAnsi="Times New Roman" w:cs="Times New Roman"/>
          <w:b/>
          <w:color w:val="000000"/>
          <w:sz w:val="24"/>
          <w:szCs w:val="24"/>
          <w:vertAlign w:val="superscript"/>
          <w:lang w:val="en-US"/>
        </w:rPr>
        <w:t>3</w:t>
      </w:r>
      <w:r w:rsidRPr="00F6527F">
        <w:rPr>
          <w:rFonts w:ascii="Times New Roman" w:eastAsia="Times New Roman" w:hAnsi="Times New Roman" w:cs="Times New Roman"/>
          <w:b/>
          <w:color w:val="000000"/>
          <w:sz w:val="24"/>
          <w:szCs w:val="24"/>
          <w:lang w:val="en-US"/>
        </w:rPr>
        <w:t xml:space="preserve">, </w:t>
      </w:r>
      <w:r w:rsidRPr="00F6527F">
        <w:rPr>
          <w:rFonts w:ascii="Times New Roman" w:eastAsia="Times New Roman" w:hAnsi="Times New Roman" w:cs="Times New Roman"/>
          <w:color w:val="000000"/>
          <w:sz w:val="24"/>
          <w:szCs w:val="24"/>
          <w:lang w:val="en-US"/>
        </w:rPr>
        <w:t xml:space="preserve"> </w:t>
      </w:r>
      <w:r w:rsidRPr="00F6527F">
        <w:rPr>
          <w:rFonts w:ascii="Times New Roman" w:eastAsia="Times New Roman" w:hAnsi="Times New Roman" w:cs="Times New Roman"/>
          <w:color w:val="FF0000"/>
          <w:lang w:val="en-US"/>
        </w:rPr>
        <w:t>(</w:t>
      </w:r>
      <w:r>
        <w:rPr>
          <w:rFonts w:ascii="Times New Roman" w:eastAsia="Times New Roman" w:hAnsi="Times New Roman" w:cs="Times New Roman"/>
          <w:color w:val="FF0000"/>
        </w:rPr>
        <w:t>Times</w:t>
      </w:r>
      <w:r w:rsidRPr="00F6527F">
        <w:rPr>
          <w:rFonts w:ascii="Times New Roman" w:eastAsia="Times New Roman" w:hAnsi="Times New Roman" w:cs="Times New Roman"/>
          <w:color w:val="FF0000"/>
          <w:lang w:val="en-US"/>
        </w:rPr>
        <w:t xml:space="preserve"> </w:t>
      </w:r>
      <w:r>
        <w:rPr>
          <w:rFonts w:ascii="Times New Roman" w:eastAsia="Times New Roman" w:hAnsi="Times New Roman" w:cs="Times New Roman"/>
          <w:color w:val="FF0000"/>
        </w:rPr>
        <w:t>New</w:t>
      </w:r>
      <w:r w:rsidRPr="00F6527F">
        <w:rPr>
          <w:rFonts w:ascii="Times New Roman" w:eastAsia="Times New Roman" w:hAnsi="Times New Roman" w:cs="Times New Roman"/>
          <w:color w:val="FF0000"/>
          <w:lang w:val="en-US"/>
        </w:rPr>
        <w:t xml:space="preserve"> </w:t>
      </w:r>
      <w:r>
        <w:rPr>
          <w:rFonts w:ascii="Times New Roman" w:eastAsia="Times New Roman" w:hAnsi="Times New Roman" w:cs="Times New Roman"/>
          <w:color w:val="FF0000"/>
        </w:rPr>
        <w:t>Roman</w:t>
      </w:r>
      <w:r w:rsidRPr="00F6527F">
        <w:rPr>
          <w:rFonts w:ascii="Times New Roman" w:eastAsia="Times New Roman" w:hAnsi="Times New Roman" w:cs="Times New Roman"/>
          <w:color w:val="FF0000"/>
          <w:lang w:val="en-US"/>
        </w:rPr>
        <w:t>, 12)</w:t>
      </w:r>
    </w:p>
    <w:p w14:paraId="6A7D8EA2" w14:textId="77777777" w:rsidR="004B5682" w:rsidRPr="004B5682"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000000"/>
          <w:sz w:val="20"/>
          <w:szCs w:val="20"/>
          <w:lang w:val="en-US"/>
        </w:rPr>
      </w:pPr>
      <w:r w:rsidRPr="004B5682">
        <w:rPr>
          <w:rFonts w:ascii="Times New Roman" w:eastAsia="Times New Roman" w:hAnsi="Times New Roman" w:cs="Times New Roman"/>
          <w:color w:val="000000"/>
          <w:sz w:val="20"/>
          <w:szCs w:val="20"/>
          <w:vertAlign w:val="superscript"/>
          <w:lang w:val="en-US"/>
        </w:rPr>
        <w:t>1</w:t>
      </w:r>
      <w:r>
        <w:rPr>
          <w:rFonts w:ascii="Times New Roman" w:eastAsia="Times New Roman" w:hAnsi="Times New Roman" w:cs="Times New Roman"/>
          <w:color w:val="000000"/>
          <w:sz w:val="20"/>
          <w:szCs w:val="20"/>
        </w:rPr>
        <w:t>Afiliasiya</w:t>
      </w:r>
      <w:r w:rsidRPr="004B568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Departament</w:t>
      </w:r>
      <w:r w:rsidRPr="004B568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Fak</w:t>
      </w:r>
      <w:r w:rsidRPr="004B5682">
        <w:rPr>
          <w:rFonts w:ascii="Times New Roman" w:eastAsia="Times New Roman" w:hAnsi="Times New Roman" w:cs="Times New Roman"/>
          <w:color w:val="000000"/>
          <w:sz w:val="20"/>
          <w:szCs w:val="20"/>
          <w:lang w:val="en-US"/>
        </w:rPr>
        <w:t>ü</w:t>
      </w:r>
      <w:r>
        <w:rPr>
          <w:rFonts w:ascii="Times New Roman" w:eastAsia="Times New Roman" w:hAnsi="Times New Roman" w:cs="Times New Roman"/>
          <w:color w:val="000000"/>
          <w:sz w:val="20"/>
          <w:szCs w:val="20"/>
        </w:rPr>
        <w:t>lt</w:t>
      </w:r>
      <w:r w:rsidRPr="004B5682">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Kollec</w:t>
      </w:r>
      <w:r w:rsidRPr="004B568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M</w:t>
      </w:r>
      <w:proofErr w:type="spellStart"/>
      <w:r w:rsidRPr="004B5682">
        <w:rPr>
          <w:rFonts w:ascii="Times New Roman" w:eastAsia="Times New Roman" w:hAnsi="Times New Roman" w:cs="Times New Roman"/>
          <w:color w:val="000000"/>
          <w:sz w:val="20"/>
          <w:szCs w:val="20"/>
          <w:lang w:val="en-US"/>
        </w:rPr>
        <w:t>üə</w:t>
      </w:r>
      <w:proofErr w:type="spellEnd"/>
      <w:r>
        <w:rPr>
          <w:rFonts w:ascii="Times New Roman" w:eastAsia="Times New Roman" w:hAnsi="Times New Roman" w:cs="Times New Roman"/>
          <w:color w:val="000000"/>
          <w:sz w:val="20"/>
          <w:szCs w:val="20"/>
        </w:rPr>
        <w:t>ssis</w:t>
      </w:r>
      <w:r w:rsidRPr="004B5682">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Universitet</w:t>
      </w:r>
      <w:r w:rsidRPr="004B5682">
        <w:rPr>
          <w:rFonts w:ascii="Times New Roman" w:eastAsia="Times New Roman" w:hAnsi="Times New Roman" w:cs="Times New Roman"/>
          <w:color w:val="000000"/>
          <w:sz w:val="20"/>
          <w:szCs w:val="20"/>
          <w:lang w:val="en-US"/>
        </w:rPr>
        <w:t>)</w:t>
      </w:r>
    </w:p>
    <w:p w14:paraId="6DD5BC3C" w14:textId="77777777" w:rsidR="004B5682" w:rsidRPr="004B5682"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000000"/>
          <w:sz w:val="20"/>
          <w:szCs w:val="20"/>
          <w:lang w:val="en-US"/>
        </w:rPr>
      </w:pPr>
      <w:r w:rsidRPr="004B5682">
        <w:rPr>
          <w:rFonts w:ascii="Times New Roman" w:eastAsia="Times New Roman" w:hAnsi="Times New Roman" w:cs="Times New Roman"/>
          <w:color w:val="000000"/>
          <w:sz w:val="20"/>
          <w:szCs w:val="20"/>
          <w:vertAlign w:val="superscript"/>
          <w:lang w:val="en-US"/>
        </w:rPr>
        <w:t>2, 3</w:t>
      </w:r>
      <w:r w:rsidRPr="004B5682">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g</w:t>
      </w:r>
      <w:r w:rsidRPr="004B5682">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r</w:t>
      </w:r>
      <w:r w:rsidRPr="004B568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f</w:t>
      </w:r>
      <w:r w:rsidRPr="004B5682">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rqlidirs</w:t>
      </w:r>
      <w:r w:rsidRPr="004B5682">
        <w:rPr>
          <w:rFonts w:ascii="Times New Roman" w:eastAsia="Times New Roman" w:hAnsi="Times New Roman" w:cs="Times New Roman"/>
          <w:color w:val="000000"/>
          <w:sz w:val="20"/>
          <w:szCs w:val="20"/>
          <w:lang w:val="en-US"/>
        </w:rPr>
        <w:t xml:space="preserve">ə, </w:t>
      </w:r>
      <w:r>
        <w:rPr>
          <w:rFonts w:ascii="Times New Roman" w:eastAsia="Times New Roman" w:hAnsi="Times New Roman" w:cs="Times New Roman"/>
          <w:color w:val="000000"/>
          <w:sz w:val="20"/>
          <w:szCs w:val="20"/>
        </w:rPr>
        <w:t>dig</w:t>
      </w:r>
      <w:r w:rsidRPr="004B5682">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r</w:t>
      </w:r>
      <w:r w:rsidRPr="004B568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m</w:t>
      </w:r>
      <w:proofErr w:type="spellStart"/>
      <w:r w:rsidRPr="004B5682">
        <w:rPr>
          <w:rFonts w:ascii="Times New Roman" w:eastAsia="Times New Roman" w:hAnsi="Times New Roman" w:cs="Times New Roman"/>
          <w:color w:val="000000"/>
          <w:sz w:val="20"/>
          <w:szCs w:val="20"/>
          <w:lang w:val="en-US"/>
        </w:rPr>
        <w:t>üə</w:t>
      </w:r>
      <w:proofErr w:type="spellEnd"/>
      <w:r>
        <w:rPr>
          <w:rFonts w:ascii="Times New Roman" w:eastAsia="Times New Roman" w:hAnsi="Times New Roman" w:cs="Times New Roman"/>
          <w:color w:val="000000"/>
          <w:sz w:val="20"/>
          <w:szCs w:val="20"/>
        </w:rPr>
        <w:t>llifl</w:t>
      </w:r>
      <w:r w:rsidRPr="004B5682">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rin</w:t>
      </w:r>
      <w:r w:rsidRPr="004B568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m</w:t>
      </w:r>
      <w:r w:rsidRPr="004B5682">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nsubiyy</w:t>
      </w:r>
      <w:r w:rsidRPr="004B5682">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ti</w:t>
      </w:r>
      <w:r w:rsidRPr="004B568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Departament</w:t>
      </w:r>
      <w:r w:rsidRPr="004B568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Fak</w:t>
      </w:r>
      <w:r w:rsidRPr="004B5682">
        <w:rPr>
          <w:rFonts w:ascii="Times New Roman" w:eastAsia="Times New Roman" w:hAnsi="Times New Roman" w:cs="Times New Roman"/>
          <w:color w:val="000000"/>
          <w:sz w:val="20"/>
          <w:szCs w:val="20"/>
          <w:lang w:val="en-US"/>
        </w:rPr>
        <w:t>ü</w:t>
      </w:r>
      <w:r>
        <w:rPr>
          <w:rFonts w:ascii="Times New Roman" w:eastAsia="Times New Roman" w:hAnsi="Times New Roman" w:cs="Times New Roman"/>
          <w:color w:val="000000"/>
          <w:sz w:val="20"/>
          <w:szCs w:val="20"/>
        </w:rPr>
        <w:t>lt</w:t>
      </w:r>
      <w:r w:rsidRPr="004B5682">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Kollec</w:t>
      </w:r>
      <w:r w:rsidRPr="004B568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M</w:t>
      </w:r>
      <w:proofErr w:type="spellStart"/>
      <w:r w:rsidRPr="004B5682">
        <w:rPr>
          <w:rFonts w:ascii="Times New Roman" w:eastAsia="Times New Roman" w:hAnsi="Times New Roman" w:cs="Times New Roman"/>
          <w:color w:val="000000"/>
          <w:sz w:val="20"/>
          <w:szCs w:val="20"/>
          <w:lang w:val="en-US"/>
        </w:rPr>
        <w:t>üə</w:t>
      </w:r>
      <w:proofErr w:type="spellEnd"/>
      <w:r>
        <w:rPr>
          <w:rFonts w:ascii="Times New Roman" w:eastAsia="Times New Roman" w:hAnsi="Times New Roman" w:cs="Times New Roman"/>
          <w:color w:val="000000"/>
          <w:sz w:val="20"/>
          <w:szCs w:val="20"/>
        </w:rPr>
        <w:t>ssis</w:t>
      </w:r>
      <w:r w:rsidRPr="004B5682">
        <w:rPr>
          <w:rFonts w:ascii="Times New Roman" w:eastAsia="Times New Roman" w:hAnsi="Times New Roman" w:cs="Times New Roman"/>
          <w:color w:val="000000"/>
          <w:sz w:val="20"/>
          <w:szCs w:val="20"/>
          <w:lang w:val="en-US"/>
        </w:rPr>
        <w:t>ə/</w:t>
      </w:r>
      <w:r>
        <w:rPr>
          <w:rFonts w:ascii="Times New Roman" w:eastAsia="Times New Roman" w:hAnsi="Times New Roman" w:cs="Times New Roman"/>
          <w:color w:val="000000"/>
          <w:sz w:val="20"/>
          <w:szCs w:val="20"/>
        </w:rPr>
        <w:t>Universitet</w:t>
      </w:r>
      <w:r w:rsidRPr="004B5682">
        <w:rPr>
          <w:rFonts w:ascii="Times New Roman" w:eastAsia="Times New Roman" w:hAnsi="Times New Roman" w:cs="Times New Roman"/>
          <w:color w:val="000000"/>
          <w:sz w:val="20"/>
          <w:szCs w:val="20"/>
          <w:lang w:val="en-US"/>
        </w:rPr>
        <w:t>)</w:t>
      </w:r>
    </w:p>
    <w:p w14:paraId="3BA32C67" w14:textId="77777777" w:rsidR="004B5682"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Cavabdeh müəllifin e-poçtu:</w:t>
      </w:r>
    </w:p>
    <w:p w14:paraId="7DEB46C1" w14:textId="77777777" w:rsidR="004B5682"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FF0000"/>
        </w:rPr>
      </w:pPr>
      <w:r>
        <w:rPr>
          <w:rFonts w:ascii="Times New Roman" w:eastAsia="Times New Roman" w:hAnsi="Times New Roman" w:cs="Times New Roman"/>
          <w:color w:val="FF0000"/>
        </w:rPr>
        <w:t>(Times New Roman, 10)</w:t>
      </w:r>
    </w:p>
    <w:p w14:paraId="46064410" w14:textId="77777777" w:rsidR="004B5682"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14:paraId="796DEDA7" w14:textId="77777777" w:rsidR="004B5682"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Məqalə növü: Məqbul məqalə növləri üçün jurnalın bölmə siyasətinə baxın.</w:t>
      </w:r>
    </w:p>
    <w:p w14:paraId="094329B1" w14:textId="77777777" w:rsidR="004B5682"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14:paraId="70A30EE4" w14:textId="77777777" w:rsidR="004B5682" w:rsidRDefault="004B5682" w:rsidP="004B5682">
      <w:pPr>
        <w:pBdr>
          <w:top w:val="nil"/>
          <w:left w:val="nil"/>
          <w:bottom w:val="nil"/>
          <w:right w:val="nil"/>
          <w:between w:val="nil"/>
        </w:pBdr>
        <w:spacing w:line="240" w:lineRule="auto"/>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XÜLASƏ </w:t>
      </w:r>
      <w:r>
        <w:rPr>
          <w:rFonts w:ascii="Times New Roman" w:eastAsia="Times New Roman" w:hAnsi="Times New Roman" w:cs="Times New Roman"/>
          <w:color w:val="FF0000"/>
        </w:rPr>
        <w:t>(Times New Roman, 12)</w:t>
      </w:r>
    </w:p>
    <w:p w14:paraId="3A7F2562" w14:textId="77777777" w:rsidR="004B5682"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14:paraId="3AC9F173" w14:textId="77777777" w:rsidR="004B5682" w:rsidRDefault="004B5682" w:rsidP="004B568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Əlyazmada 300 sözdən ibarət abstrakt olmalıdır. Əlyazma öz məzmunlu, sitatsız bir referat olmalıdır və tədqiqatın məqsədini, metodologiyasını, əsas nəticələrini və əsas alınmış nəticələri qısa şəkildə ifadə etməlidir. Xülasə davam edən cümlələrlə bir paraqrafda olmalıdır. Xülasədə heç bir alt başlıq və ya nöqtələr siyahısından istifadə etməyin. Bundan əlavə, qeyri-standart və ya qeyri-adi abbreviaturalardan qaçmaq lazımdır, onlara ehtiyac olduqda, onlar xülasədə qeyd edilməklə yerləri təyin olunmalıdır. </w:t>
      </w:r>
    </w:p>
    <w:p w14:paraId="7040A23D" w14:textId="77777777" w:rsidR="004B5682" w:rsidRDefault="004B5682" w:rsidP="004B568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Açar sözlər:</w:t>
      </w:r>
      <w:r>
        <w:rPr>
          <w:rFonts w:ascii="Times New Roman" w:eastAsia="Times New Roman" w:hAnsi="Times New Roman" w:cs="Times New Roman"/>
          <w:color w:val="000000"/>
          <w:sz w:val="24"/>
          <w:szCs w:val="24"/>
        </w:rPr>
        <w:t xml:space="preserve"> Müəlliflərə məqaləyə aid 3-5 açar sözü vergüllə ayıraraq yazmaları tövsiyə olunur. Bu açar sözlər indeksləşdirmə məqsədilə istifadə olunacaq.</w:t>
      </w:r>
    </w:p>
    <w:p w14:paraId="7A9CF9B7" w14:textId="77777777" w:rsidR="004B5682" w:rsidRDefault="004B5682" w:rsidP="004B5682">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14:paraId="6B152EDE" w14:textId="33F00951" w:rsidR="00836838" w:rsidRDefault="00836838">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14:paraId="26B3F65B" w14:textId="77777777" w:rsidR="00836838" w:rsidRPr="00BE5AD2" w:rsidRDefault="00595DA3">
      <w:pPr>
        <w:pBdr>
          <w:top w:val="nil"/>
          <w:left w:val="nil"/>
          <w:bottom w:val="nil"/>
          <w:right w:val="nil"/>
          <w:between w:val="nil"/>
        </w:pBdr>
        <w:spacing w:line="240" w:lineRule="auto"/>
        <w:jc w:val="left"/>
        <w:rPr>
          <w:rFonts w:ascii="Times New Roman" w:eastAsia="Times New Roman" w:hAnsi="Times New Roman" w:cs="Times New Roman"/>
          <w:b/>
          <w:color w:val="000000"/>
          <w:sz w:val="24"/>
          <w:szCs w:val="24"/>
          <w:highlight w:val="yellow"/>
        </w:rPr>
      </w:pPr>
      <w:r w:rsidRPr="00BE5AD2">
        <w:rPr>
          <w:rFonts w:ascii="Times New Roman" w:eastAsia="Times New Roman" w:hAnsi="Times New Roman" w:cs="Times New Roman"/>
          <w:b/>
          <w:color w:val="000000"/>
          <w:sz w:val="24"/>
          <w:szCs w:val="24"/>
          <w:highlight w:val="yellow"/>
        </w:rPr>
        <w:t>Hər Müəllifin Tam Təfərrüatı</w:t>
      </w:r>
    </w:p>
    <w:p w14:paraId="60FED6B3" w14:textId="77777777" w:rsidR="00836838" w:rsidRPr="00702ED9"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702ED9">
        <w:rPr>
          <w:rFonts w:ascii="Times New Roman" w:eastAsia="Times New Roman" w:hAnsi="Times New Roman" w:cs="Times New Roman"/>
          <w:color w:val="000000"/>
          <w:sz w:val="24"/>
          <w:szCs w:val="24"/>
          <w:highlight w:val="yellow"/>
        </w:rPr>
        <w:t>Aşağıdakı formatda hər bir müəllifin tam təfərrüatını təqdim edin və əlyazmada göstərildiyi qaydada onlayn təqdimat zamanı (addım 3) hər bir müəllifi tam təfərrüatla əlavə edin.</w:t>
      </w:r>
    </w:p>
    <w:p w14:paraId="2B7F8278" w14:textId="77777777" w:rsidR="00836838" w:rsidRPr="00702ED9" w:rsidRDefault="00836838">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bookmarkStart w:id="12" w:name="_GoBack"/>
    </w:p>
    <w:bookmarkEnd w:id="12"/>
    <w:p w14:paraId="1355B1FD" w14:textId="77777777" w:rsidR="008D23A9"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702ED9">
        <w:rPr>
          <w:rFonts w:ascii="Times New Roman" w:eastAsia="Times New Roman" w:hAnsi="Times New Roman" w:cs="Times New Roman"/>
          <w:color w:val="000000"/>
          <w:sz w:val="24"/>
          <w:szCs w:val="24"/>
          <w:highlight w:val="yellow"/>
        </w:rPr>
        <w:t xml:space="preserve">Birinci Müəllifin Tam Adı: </w:t>
      </w:r>
      <w:r w:rsidRPr="00702ED9">
        <w:rPr>
          <w:rFonts w:ascii="Times New Roman" w:eastAsia="Times New Roman" w:hAnsi="Times New Roman" w:cs="Times New Roman"/>
          <w:color w:val="FF0000"/>
          <w:highlight w:val="yellow"/>
        </w:rPr>
        <w:t xml:space="preserve">(Times New Roman, 12) </w:t>
      </w:r>
      <w:r w:rsidR="004B5682" w:rsidRPr="00702ED9">
        <w:rPr>
          <w:rFonts w:ascii="Times New Roman" w:eastAsia="Times New Roman" w:hAnsi="Times New Roman" w:cs="Times New Roman"/>
          <w:color w:val="000000"/>
          <w:sz w:val="24"/>
          <w:szCs w:val="24"/>
          <w:highlight w:val="yellow"/>
        </w:rPr>
        <w:br/>
        <w:t xml:space="preserve">Ən Yüksək Kvalifikasiya: </w:t>
      </w:r>
    </w:p>
    <w:p w14:paraId="0103C6AB" w14:textId="77777777" w:rsidR="008D23A9" w:rsidRDefault="004B5682">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702ED9">
        <w:rPr>
          <w:rFonts w:ascii="Times New Roman" w:eastAsia="Times New Roman" w:hAnsi="Times New Roman" w:cs="Times New Roman"/>
          <w:color w:val="000000"/>
          <w:sz w:val="24"/>
          <w:szCs w:val="24"/>
          <w:highlight w:val="yellow"/>
        </w:rPr>
        <w:t>Departament (kafedra və ya şöbə):</w:t>
      </w:r>
      <w:r w:rsidR="00595DA3" w:rsidRPr="00702ED9">
        <w:rPr>
          <w:rFonts w:ascii="Times New Roman" w:eastAsia="Times New Roman" w:hAnsi="Times New Roman" w:cs="Times New Roman"/>
          <w:color w:val="000000"/>
          <w:sz w:val="24"/>
          <w:szCs w:val="24"/>
          <w:highlight w:val="yellow"/>
        </w:rPr>
        <w:t xml:space="preserve"> </w:t>
      </w:r>
    </w:p>
    <w:p w14:paraId="74C05C32" w14:textId="77777777" w:rsidR="008D23A9"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702ED9">
        <w:rPr>
          <w:rFonts w:ascii="Times New Roman" w:eastAsia="Times New Roman" w:hAnsi="Times New Roman" w:cs="Times New Roman"/>
          <w:color w:val="000000"/>
          <w:sz w:val="24"/>
          <w:szCs w:val="24"/>
          <w:highlight w:val="yellow"/>
        </w:rPr>
        <w:t xml:space="preserve">Vəzifə/Ranq (Tələbədirsə, kursun adını və kurs ilini göstərin): </w:t>
      </w:r>
    </w:p>
    <w:p w14:paraId="6A5AA11C" w14:textId="08E92F18" w:rsidR="000A18B0" w:rsidRPr="00702ED9"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702ED9">
        <w:rPr>
          <w:rFonts w:ascii="Times New Roman" w:eastAsia="Times New Roman" w:hAnsi="Times New Roman" w:cs="Times New Roman"/>
          <w:color w:val="000000"/>
          <w:sz w:val="24"/>
          <w:szCs w:val="24"/>
          <w:highlight w:val="yellow"/>
        </w:rPr>
        <w:t xml:space="preserve">Mənsubiyyət (Kollec/Universitet/İnstitut) poçt ünvanı ilə: </w:t>
      </w:r>
    </w:p>
    <w:p w14:paraId="04C65ED4" w14:textId="72686728" w:rsidR="000A18B0" w:rsidRPr="00702ED9" w:rsidRDefault="000A18B0">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702ED9">
        <w:rPr>
          <w:rFonts w:ascii="Times New Roman" w:eastAsia="Times New Roman" w:hAnsi="Times New Roman" w:cs="Times New Roman"/>
          <w:color w:val="000000"/>
          <w:sz w:val="24"/>
          <w:szCs w:val="24"/>
          <w:highlight w:val="yellow"/>
        </w:rPr>
        <w:t>e-mail</w:t>
      </w:r>
      <w:r w:rsidR="00595DA3" w:rsidRPr="00702ED9">
        <w:rPr>
          <w:rFonts w:ascii="Times New Roman" w:eastAsia="Times New Roman" w:hAnsi="Times New Roman" w:cs="Times New Roman"/>
          <w:color w:val="000000"/>
          <w:sz w:val="24"/>
          <w:szCs w:val="24"/>
          <w:highlight w:val="yellow"/>
        </w:rPr>
        <w:t xml:space="preserve"> id:</w:t>
      </w:r>
    </w:p>
    <w:p w14:paraId="55BD0F95" w14:textId="31E3A1E3" w:rsidR="00836838" w:rsidRPr="00702ED9"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702ED9">
        <w:rPr>
          <w:rFonts w:ascii="Times New Roman" w:eastAsia="Times New Roman" w:hAnsi="Times New Roman" w:cs="Times New Roman"/>
          <w:color w:val="000000"/>
          <w:sz w:val="24"/>
          <w:szCs w:val="24"/>
          <w:highlight w:val="yellow"/>
        </w:rPr>
        <w:t>ORCID:</w:t>
      </w:r>
    </w:p>
    <w:p w14:paraId="510BA6BD" w14:textId="77777777" w:rsidR="00836838" w:rsidRPr="00702ED9"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702ED9">
        <w:rPr>
          <w:rFonts w:ascii="Times New Roman" w:eastAsia="Times New Roman" w:hAnsi="Times New Roman" w:cs="Times New Roman"/>
          <w:color w:val="000000"/>
          <w:sz w:val="24"/>
          <w:szCs w:val="24"/>
          <w:highlight w:val="yellow"/>
        </w:rPr>
        <w:t>Mobil:</w:t>
      </w:r>
    </w:p>
    <w:p w14:paraId="470871CF" w14:textId="77777777" w:rsidR="00836838" w:rsidRPr="00702ED9" w:rsidRDefault="00836838">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p>
    <w:p w14:paraId="0EF272F6" w14:textId="77777777" w:rsidR="008D23A9"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702ED9">
        <w:rPr>
          <w:rFonts w:ascii="Times New Roman" w:eastAsia="Times New Roman" w:hAnsi="Times New Roman" w:cs="Times New Roman"/>
          <w:color w:val="000000"/>
          <w:sz w:val="24"/>
          <w:szCs w:val="24"/>
          <w:highlight w:val="yellow"/>
        </w:rPr>
        <w:t xml:space="preserve">İkinci Müəllifin Tam Adı: </w:t>
      </w:r>
      <w:r w:rsidRPr="00702ED9">
        <w:rPr>
          <w:rFonts w:ascii="Times New Roman" w:eastAsia="Times New Roman" w:hAnsi="Times New Roman" w:cs="Times New Roman"/>
          <w:color w:val="FF0000"/>
          <w:highlight w:val="yellow"/>
        </w:rPr>
        <w:t xml:space="preserve">(Times New Roman, 12) </w:t>
      </w:r>
      <w:r w:rsidRPr="00702ED9">
        <w:rPr>
          <w:rFonts w:ascii="Times New Roman" w:eastAsia="Times New Roman" w:hAnsi="Times New Roman" w:cs="Times New Roman"/>
          <w:color w:val="000000"/>
          <w:sz w:val="24"/>
          <w:szCs w:val="24"/>
          <w:highlight w:val="yellow"/>
        </w:rPr>
        <w:br/>
        <w:t xml:space="preserve">Ən Yüksək Kvalifikasiya: </w:t>
      </w:r>
      <w:r w:rsidRPr="00702ED9">
        <w:rPr>
          <w:rFonts w:ascii="Times New Roman" w:eastAsia="Times New Roman" w:hAnsi="Times New Roman" w:cs="Times New Roman"/>
          <w:color w:val="000000"/>
          <w:sz w:val="24"/>
          <w:szCs w:val="24"/>
          <w:highlight w:val="yellow"/>
        </w:rPr>
        <w:br/>
        <w:t>Departament</w:t>
      </w:r>
      <w:r w:rsidR="004B5682" w:rsidRPr="00702ED9">
        <w:rPr>
          <w:rFonts w:ascii="Times New Roman" w:eastAsia="Times New Roman" w:hAnsi="Times New Roman" w:cs="Times New Roman"/>
          <w:color w:val="000000"/>
          <w:sz w:val="24"/>
          <w:szCs w:val="24"/>
          <w:highlight w:val="yellow"/>
        </w:rPr>
        <w:t xml:space="preserve"> (kafedra və ya şöbə): </w:t>
      </w:r>
    </w:p>
    <w:p w14:paraId="1E50B672" w14:textId="77777777" w:rsidR="008D23A9"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702ED9">
        <w:rPr>
          <w:rFonts w:ascii="Times New Roman" w:eastAsia="Times New Roman" w:hAnsi="Times New Roman" w:cs="Times New Roman"/>
          <w:color w:val="000000"/>
          <w:sz w:val="24"/>
          <w:szCs w:val="24"/>
          <w:highlight w:val="yellow"/>
        </w:rPr>
        <w:t xml:space="preserve">Vəzifə/Ranq (Tələbədirsə, kursun adını və kurs ilini göstərin): </w:t>
      </w:r>
    </w:p>
    <w:p w14:paraId="029670C2" w14:textId="74B4CDE8" w:rsidR="000A18B0" w:rsidRPr="00702ED9" w:rsidRDefault="008D23A9">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702ED9">
        <w:rPr>
          <w:rFonts w:ascii="Times New Roman" w:eastAsia="Times New Roman" w:hAnsi="Times New Roman" w:cs="Times New Roman"/>
          <w:color w:val="000000"/>
          <w:sz w:val="24"/>
          <w:szCs w:val="24"/>
          <w:highlight w:val="yellow"/>
        </w:rPr>
        <w:t>Mənsubiyyət</w:t>
      </w:r>
      <w:r w:rsidRPr="00702ED9">
        <w:rPr>
          <w:rFonts w:ascii="Times New Roman" w:eastAsia="Times New Roman" w:hAnsi="Times New Roman" w:cs="Times New Roman"/>
          <w:color w:val="000000"/>
          <w:sz w:val="24"/>
          <w:szCs w:val="24"/>
          <w:highlight w:val="yellow"/>
        </w:rPr>
        <w:t xml:space="preserve"> </w:t>
      </w:r>
      <w:r w:rsidR="00595DA3" w:rsidRPr="00702ED9">
        <w:rPr>
          <w:rFonts w:ascii="Times New Roman" w:eastAsia="Times New Roman" w:hAnsi="Times New Roman" w:cs="Times New Roman"/>
          <w:color w:val="000000"/>
          <w:sz w:val="24"/>
          <w:szCs w:val="24"/>
          <w:highlight w:val="yellow"/>
        </w:rPr>
        <w:t xml:space="preserve">(Kollec/Universitet/İnstitut) poçt ünvanı: </w:t>
      </w:r>
    </w:p>
    <w:p w14:paraId="52DD60AC" w14:textId="24E4168D" w:rsidR="000A18B0" w:rsidRPr="00702ED9" w:rsidRDefault="000A18B0">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702ED9">
        <w:rPr>
          <w:rFonts w:ascii="Times New Roman" w:eastAsia="Times New Roman" w:hAnsi="Times New Roman" w:cs="Times New Roman"/>
          <w:color w:val="000000"/>
          <w:sz w:val="24"/>
          <w:szCs w:val="24"/>
          <w:highlight w:val="yellow"/>
        </w:rPr>
        <w:t>e-mail</w:t>
      </w:r>
      <w:r w:rsidR="00595DA3" w:rsidRPr="00702ED9">
        <w:rPr>
          <w:rFonts w:ascii="Times New Roman" w:eastAsia="Times New Roman" w:hAnsi="Times New Roman" w:cs="Times New Roman"/>
          <w:color w:val="000000"/>
          <w:sz w:val="24"/>
          <w:szCs w:val="24"/>
          <w:highlight w:val="yellow"/>
        </w:rPr>
        <w:t xml:space="preserve"> id:</w:t>
      </w:r>
    </w:p>
    <w:p w14:paraId="2A02E12D" w14:textId="607064F1" w:rsidR="00836838" w:rsidRPr="00702ED9"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702ED9">
        <w:rPr>
          <w:rFonts w:ascii="Times New Roman" w:eastAsia="Times New Roman" w:hAnsi="Times New Roman" w:cs="Times New Roman"/>
          <w:color w:val="000000"/>
          <w:sz w:val="24"/>
          <w:szCs w:val="24"/>
          <w:highlight w:val="yellow"/>
        </w:rPr>
        <w:t>ORCID:</w:t>
      </w:r>
    </w:p>
    <w:p w14:paraId="4B85400E" w14:textId="77777777" w:rsidR="00836838" w:rsidRPr="00702ED9"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702ED9">
        <w:rPr>
          <w:rFonts w:ascii="Times New Roman" w:eastAsia="Times New Roman" w:hAnsi="Times New Roman" w:cs="Times New Roman"/>
          <w:color w:val="000000"/>
          <w:sz w:val="24"/>
          <w:szCs w:val="24"/>
          <w:highlight w:val="yellow"/>
        </w:rPr>
        <w:t>Mobil:</w:t>
      </w:r>
    </w:p>
    <w:p w14:paraId="51F74894" w14:textId="77777777" w:rsidR="00836838" w:rsidRPr="00702ED9" w:rsidRDefault="00836838">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p>
    <w:p w14:paraId="44A3E030" w14:textId="77777777" w:rsidR="008D23A9"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702ED9">
        <w:rPr>
          <w:rFonts w:ascii="Times New Roman" w:eastAsia="Times New Roman" w:hAnsi="Times New Roman" w:cs="Times New Roman"/>
          <w:color w:val="000000"/>
          <w:sz w:val="24"/>
          <w:szCs w:val="24"/>
          <w:highlight w:val="yellow"/>
        </w:rPr>
        <w:t xml:space="preserve">Üçüncü Müəllifin Tam Adı: </w:t>
      </w:r>
      <w:r w:rsidRPr="00702ED9">
        <w:rPr>
          <w:rFonts w:ascii="Times New Roman" w:eastAsia="Times New Roman" w:hAnsi="Times New Roman" w:cs="Times New Roman"/>
          <w:color w:val="FF0000"/>
          <w:highlight w:val="yellow"/>
        </w:rPr>
        <w:t xml:space="preserve">(Times New Roman, 12) </w:t>
      </w:r>
      <w:r w:rsidR="004B5682" w:rsidRPr="00702ED9">
        <w:rPr>
          <w:rFonts w:ascii="Times New Roman" w:eastAsia="Times New Roman" w:hAnsi="Times New Roman" w:cs="Times New Roman"/>
          <w:color w:val="000000"/>
          <w:sz w:val="24"/>
          <w:szCs w:val="24"/>
          <w:highlight w:val="yellow"/>
        </w:rPr>
        <w:br/>
        <w:t>Ən yüksək Kvalifikasiya:</w:t>
      </w:r>
      <w:r w:rsidRPr="00702ED9">
        <w:rPr>
          <w:rFonts w:ascii="Times New Roman" w:eastAsia="Times New Roman" w:hAnsi="Times New Roman" w:cs="Times New Roman"/>
          <w:color w:val="000000"/>
          <w:sz w:val="24"/>
          <w:szCs w:val="24"/>
          <w:highlight w:val="yellow"/>
        </w:rPr>
        <w:t xml:space="preserve"> </w:t>
      </w:r>
      <w:r w:rsidRPr="00702ED9">
        <w:rPr>
          <w:rFonts w:ascii="Times New Roman" w:eastAsia="Times New Roman" w:hAnsi="Times New Roman" w:cs="Times New Roman"/>
          <w:color w:val="000000"/>
          <w:sz w:val="24"/>
          <w:szCs w:val="24"/>
          <w:highlight w:val="yellow"/>
        </w:rPr>
        <w:br/>
        <w:t>Departament</w:t>
      </w:r>
      <w:r w:rsidR="004B5682" w:rsidRPr="00702ED9">
        <w:rPr>
          <w:rFonts w:ascii="Times New Roman" w:eastAsia="Times New Roman" w:hAnsi="Times New Roman" w:cs="Times New Roman"/>
          <w:color w:val="000000"/>
          <w:sz w:val="24"/>
          <w:szCs w:val="24"/>
          <w:highlight w:val="yellow"/>
        </w:rPr>
        <w:t xml:space="preserve"> (kafedra və ya şöbə):</w:t>
      </w:r>
      <w:r w:rsidRPr="00702ED9">
        <w:rPr>
          <w:rFonts w:ascii="Times New Roman" w:eastAsia="Times New Roman" w:hAnsi="Times New Roman" w:cs="Times New Roman"/>
          <w:color w:val="000000"/>
          <w:sz w:val="24"/>
          <w:szCs w:val="24"/>
          <w:highlight w:val="yellow"/>
        </w:rPr>
        <w:t xml:space="preserve"> </w:t>
      </w:r>
    </w:p>
    <w:p w14:paraId="6C6E1011" w14:textId="77777777" w:rsidR="008D23A9" w:rsidRDefault="004B5682">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702ED9">
        <w:rPr>
          <w:rFonts w:ascii="Times New Roman" w:eastAsia="Times New Roman" w:hAnsi="Times New Roman" w:cs="Times New Roman"/>
          <w:color w:val="000000"/>
          <w:sz w:val="24"/>
          <w:szCs w:val="24"/>
          <w:highlight w:val="yellow"/>
        </w:rPr>
        <w:t>Vəzifə</w:t>
      </w:r>
      <w:r w:rsidR="00595DA3" w:rsidRPr="00702ED9">
        <w:rPr>
          <w:rFonts w:ascii="Times New Roman" w:eastAsia="Times New Roman" w:hAnsi="Times New Roman" w:cs="Times New Roman"/>
          <w:color w:val="000000"/>
          <w:sz w:val="24"/>
          <w:szCs w:val="24"/>
          <w:highlight w:val="yellow"/>
        </w:rPr>
        <w:t xml:space="preserve">/Ranq (Tələbədirsə, kursun adını və kurs ilini göstərin): </w:t>
      </w:r>
    </w:p>
    <w:p w14:paraId="420065E8" w14:textId="5DDC6DD3" w:rsidR="000A18B0" w:rsidRPr="00702ED9"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702ED9">
        <w:rPr>
          <w:rFonts w:ascii="Times New Roman" w:eastAsia="Times New Roman" w:hAnsi="Times New Roman" w:cs="Times New Roman"/>
          <w:color w:val="000000"/>
          <w:sz w:val="24"/>
          <w:szCs w:val="24"/>
          <w:highlight w:val="yellow"/>
        </w:rPr>
        <w:t xml:space="preserve">Mənsubiyyət (Kollec/Universitet/İnstitut) poçt ünvanı: </w:t>
      </w:r>
    </w:p>
    <w:p w14:paraId="02E07EE3" w14:textId="15C74B0A" w:rsidR="000A18B0" w:rsidRPr="00702ED9" w:rsidRDefault="000A18B0">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702ED9">
        <w:rPr>
          <w:rFonts w:ascii="Times New Roman" w:eastAsia="Times New Roman" w:hAnsi="Times New Roman" w:cs="Times New Roman"/>
          <w:color w:val="000000"/>
          <w:sz w:val="24"/>
          <w:szCs w:val="24"/>
          <w:highlight w:val="yellow"/>
        </w:rPr>
        <w:t>e-mail</w:t>
      </w:r>
      <w:r w:rsidR="00595DA3" w:rsidRPr="00702ED9">
        <w:rPr>
          <w:rFonts w:ascii="Times New Roman" w:eastAsia="Times New Roman" w:hAnsi="Times New Roman" w:cs="Times New Roman"/>
          <w:color w:val="000000"/>
          <w:sz w:val="24"/>
          <w:szCs w:val="24"/>
          <w:highlight w:val="yellow"/>
        </w:rPr>
        <w:t xml:space="preserve"> id:</w:t>
      </w:r>
    </w:p>
    <w:p w14:paraId="16A83A66" w14:textId="245242FC" w:rsidR="00836838" w:rsidRPr="00702ED9"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highlight w:val="yellow"/>
        </w:rPr>
      </w:pPr>
      <w:r w:rsidRPr="00702ED9">
        <w:rPr>
          <w:rFonts w:ascii="Times New Roman" w:eastAsia="Times New Roman" w:hAnsi="Times New Roman" w:cs="Times New Roman"/>
          <w:color w:val="000000"/>
          <w:sz w:val="24"/>
          <w:szCs w:val="24"/>
          <w:highlight w:val="yellow"/>
        </w:rPr>
        <w:t>ORCID :</w:t>
      </w:r>
      <w:r w:rsidRPr="00702ED9">
        <w:rPr>
          <w:rFonts w:eastAsia="Garamond" w:cs="Garamond"/>
          <w:color w:val="000000"/>
          <w:sz w:val="24"/>
          <w:szCs w:val="24"/>
          <w:highlight w:val="yellow"/>
        </w:rPr>
        <w:t> </w:t>
      </w:r>
    </w:p>
    <w:p w14:paraId="4ED50C5B" w14:textId="77777777" w:rsidR="00836838" w:rsidRDefault="00595DA3">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r w:rsidRPr="00702ED9">
        <w:rPr>
          <w:rFonts w:ascii="Times New Roman" w:eastAsia="Times New Roman" w:hAnsi="Times New Roman" w:cs="Times New Roman"/>
          <w:color w:val="000000"/>
          <w:sz w:val="24"/>
          <w:szCs w:val="24"/>
          <w:highlight w:val="yellow"/>
        </w:rPr>
        <w:t>Mobil:</w:t>
      </w:r>
    </w:p>
    <w:p w14:paraId="5E47ECD4" w14:textId="77777777" w:rsidR="00836838" w:rsidRDefault="00836838">
      <w:pPr>
        <w:pBdr>
          <w:top w:val="nil"/>
          <w:left w:val="nil"/>
          <w:bottom w:val="nil"/>
          <w:right w:val="nil"/>
          <w:between w:val="nil"/>
        </w:pBdr>
        <w:spacing w:line="240" w:lineRule="auto"/>
        <w:rPr>
          <w:rFonts w:eastAsia="Garamond" w:cs="Garamond"/>
          <w:color w:val="000000"/>
        </w:rPr>
      </w:pPr>
    </w:p>
    <w:p w14:paraId="08555ED4" w14:textId="77777777" w:rsidR="00836838" w:rsidRDefault="00836838">
      <w:pPr>
        <w:pBdr>
          <w:top w:val="nil"/>
          <w:left w:val="nil"/>
          <w:bottom w:val="nil"/>
          <w:right w:val="nil"/>
          <w:between w:val="nil"/>
        </w:pBdr>
        <w:spacing w:line="240" w:lineRule="auto"/>
        <w:rPr>
          <w:rFonts w:eastAsia="Garamond" w:cs="Garamond"/>
          <w:color w:val="000000"/>
        </w:rPr>
      </w:pPr>
    </w:p>
    <w:p w14:paraId="4506AD55" w14:textId="77777777" w:rsidR="00836838" w:rsidRDefault="00836838">
      <w:pPr>
        <w:pBdr>
          <w:top w:val="nil"/>
          <w:left w:val="nil"/>
          <w:bottom w:val="nil"/>
          <w:right w:val="nil"/>
          <w:between w:val="nil"/>
        </w:pBdr>
        <w:spacing w:line="240" w:lineRule="auto"/>
        <w:jc w:val="left"/>
        <w:rPr>
          <w:rFonts w:eastAsia="Garamond" w:cs="Garamond"/>
          <w:color w:val="000000"/>
        </w:rPr>
      </w:pPr>
    </w:p>
    <w:p w14:paraId="2C345F03" w14:textId="77777777" w:rsidR="00836838" w:rsidRDefault="00836838"/>
    <w:sectPr w:rsidR="00836838">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C29AB" w14:textId="77777777" w:rsidR="00E930A4" w:rsidRDefault="00E930A4">
      <w:pPr>
        <w:spacing w:line="240" w:lineRule="auto"/>
      </w:pPr>
      <w:r>
        <w:separator/>
      </w:r>
    </w:p>
  </w:endnote>
  <w:endnote w:type="continuationSeparator" w:id="0">
    <w:p w14:paraId="38A5132C" w14:textId="77777777" w:rsidR="00E930A4" w:rsidRDefault="00E930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angal">
    <w:altName w:val="Courier New"/>
    <w:panose1 w:val="00000400000000000000"/>
    <w:charset w:val="00"/>
    <w:family w:val="auto"/>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vPSTi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rdia New">
    <w:altName w:val="Microsoft Sans Serif"/>
    <w:panose1 w:val="020B0304020202020204"/>
    <w:charset w:val="DE"/>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19582" w14:textId="1ED12510" w:rsidR="00836838" w:rsidRPr="00C41965" w:rsidRDefault="00C41965">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color w:val="17365D" w:themeColor="text2" w:themeShade="BF"/>
        <w:sz w:val="24"/>
        <w:szCs w:val="24"/>
        <w:lang w:val="en-US"/>
      </w:rPr>
    </w:pPr>
    <w:r w:rsidRPr="00C41965">
      <w:rPr>
        <w:rFonts w:ascii="Times New Roman" w:eastAsia="Times New Roman" w:hAnsi="Times New Roman" w:cs="Times New Roman"/>
        <w:color w:val="17365D" w:themeColor="text2" w:themeShade="BF"/>
        <w:sz w:val="24"/>
        <w:szCs w:val="24"/>
        <w:lang w:val="en-US"/>
      </w:rPr>
      <w:t>BALTIYA SCIENTIFIC JURNALS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911DB" w14:textId="77777777" w:rsidR="00E930A4" w:rsidRDefault="00E930A4">
      <w:pPr>
        <w:spacing w:line="240" w:lineRule="auto"/>
      </w:pPr>
      <w:r>
        <w:separator/>
      </w:r>
    </w:p>
  </w:footnote>
  <w:footnote w:type="continuationSeparator" w:id="0">
    <w:p w14:paraId="356D25ED" w14:textId="77777777" w:rsidR="00E930A4" w:rsidRDefault="00E930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2B6F8" w14:textId="5860D34E" w:rsidR="00836838" w:rsidRDefault="000E1844">
    <w:pPr>
      <w:pBdr>
        <w:top w:val="nil"/>
        <w:left w:val="nil"/>
        <w:bottom w:val="nil"/>
        <w:right w:val="nil"/>
        <w:between w:val="nil"/>
      </w:pBdr>
      <w:tabs>
        <w:tab w:val="center" w:pos="4680"/>
        <w:tab w:val="right" w:pos="9360"/>
      </w:tabs>
      <w:spacing w:line="240" w:lineRule="auto"/>
      <w:rPr>
        <w:rFonts w:eastAsia="Garamond" w:cs="Garamond"/>
        <w:color w:val="000000"/>
      </w:rPr>
    </w:pPr>
    <w:r>
      <w:rPr>
        <w:rFonts w:eastAsia="Garamond" w:cs="Garamond"/>
        <w:noProof/>
        <w:color w:val="000000"/>
        <w:lang w:val="en-US"/>
      </w:rPr>
      <w:drawing>
        <wp:inline distT="0" distB="0" distL="0" distR="0" wp14:anchorId="5259D4F1" wp14:editId="1DFD5803">
          <wp:extent cx="2266950" cy="569349"/>
          <wp:effectExtent l="0" t="0" r="0" b="2540"/>
          <wp:docPr id="1945003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1039" cy="572887"/>
                  </a:xfrm>
                  <a:prstGeom prst="rect">
                    <a:avLst/>
                  </a:prstGeom>
                  <a:noFill/>
                  <a:ln>
                    <a:noFill/>
                  </a:ln>
                </pic:spPr>
              </pic:pic>
            </a:graphicData>
          </a:graphic>
        </wp:inline>
      </w:drawing>
    </w:r>
  </w:p>
  <w:p w14:paraId="673FC76E" w14:textId="4DBBE6AE" w:rsidR="00836838" w:rsidRDefault="00836838">
    <w:pPr>
      <w:pBdr>
        <w:top w:val="nil"/>
        <w:left w:val="nil"/>
        <w:bottom w:val="nil"/>
        <w:right w:val="nil"/>
        <w:between w:val="nil"/>
      </w:pBdr>
      <w:tabs>
        <w:tab w:val="center" w:pos="4680"/>
        <w:tab w:val="right" w:pos="9360"/>
      </w:tabs>
      <w:spacing w:line="240" w:lineRule="auto"/>
      <w:rPr>
        <w:rFonts w:eastAsia="Garamond" w:cs="Garamond"/>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01074"/>
    <w:multiLevelType w:val="multilevel"/>
    <w:tmpl w:val="C7C8D3BC"/>
    <w:lvl w:ilvl="0">
      <w:start w:val="1"/>
      <w:numFmt w:val="decimal"/>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1" w15:restartNumberingAfterBreak="0">
    <w:nsid w:val="355C3804"/>
    <w:multiLevelType w:val="multilevel"/>
    <w:tmpl w:val="47E82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2050D8"/>
    <w:multiLevelType w:val="multilevel"/>
    <w:tmpl w:val="6172BFE6"/>
    <w:lvl w:ilvl="0">
      <w:start w:val="1"/>
      <w:numFmt w:val="bullet"/>
      <w:lvlText w:val="•"/>
      <w:lvlJc w:val="left"/>
      <w:pPr>
        <w:ind w:left="1080" w:hanging="72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C259FE"/>
    <w:multiLevelType w:val="multilevel"/>
    <w:tmpl w:val="4B186C60"/>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838"/>
    <w:rsid w:val="000073C0"/>
    <w:rsid w:val="00012977"/>
    <w:rsid w:val="000A18B0"/>
    <w:rsid w:val="000A7D06"/>
    <w:rsid w:val="000C297D"/>
    <w:rsid w:val="000E1844"/>
    <w:rsid w:val="000F17CA"/>
    <w:rsid w:val="000F3AED"/>
    <w:rsid w:val="00137A1C"/>
    <w:rsid w:val="00167A89"/>
    <w:rsid w:val="002F3F91"/>
    <w:rsid w:val="00302BAC"/>
    <w:rsid w:val="00312A7B"/>
    <w:rsid w:val="00372F8A"/>
    <w:rsid w:val="003853A9"/>
    <w:rsid w:val="004001AF"/>
    <w:rsid w:val="004B5682"/>
    <w:rsid w:val="00554F51"/>
    <w:rsid w:val="00595DA3"/>
    <w:rsid w:val="00642760"/>
    <w:rsid w:val="00694BB1"/>
    <w:rsid w:val="00702ED9"/>
    <w:rsid w:val="00723CBD"/>
    <w:rsid w:val="00726802"/>
    <w:rsid w:val="00836838"/>
    <w:rsid w:val="008D23A9"/>
    <w:rsid w:val="009F7CAF"/>
    <w:rsid w:val="00A81FD4"/>
    <w:rsid w:val="00A90F96"/>
    <w:rsid w:val="00B65AC1"/>
    <w:rsid w:val="00BB04B2"/>
    <w:rsid w:val="00BE5AD2"/>
    <w:rsid w:val="00C40027"/>
    <w:rsid w:val="00C41965"/>
    <w:rsid w:val="00C441A3"/>
    <w:rsid w:val="00C60E27"/>
    <w:rsid w:val="00E45C66"/>
    <w:rsid w:val="00E740F2"/>
    <w:rsid w:val="00E930A4"/>
    <w:rsid w:val="00F576F8"/>
    <w:rsid w:val="00F6527F"/>
    <w:rsid w:val="00F710EE"/>
    <w:rsid w:val="00F7464A"/>
    <w:rsid w:val="00F750FA"/>
    <w:rsid w:val="00F81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8EDD21"/>
  <w15:docId w15:val="{E1762541-952F-4216-A910-650043A35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Garamond"/>
        <w:sz w:val="22"/>
        <w:szCs w:val="22"/>
        <w:lang w:val="az"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E1C"/>
    <w:rPr>
      <w:rFonts w:eastAsia="PMingLiU" w:cs="Mangal"/>
    </w:rPr>
  </w:style>
  <w:style w:type="paragraph" w:styleId="Heading1">
    <w:name w:val="heading 1"/>
    <w:basedOn w:val="Normal"/>
    <w:next w:val="Normal"/>
    <w:link w:val="Heading1Char"/>
    <w:uiPriority w:val="9"/>
    <w:qFormat/>
    <w:rsid w:val="00B57E1C"/>
    <w:pPr>
      <w:keepNext/>
      <w:keepLines/>
      <w:numPr>
        <w:numId w:val="1"/>
      </w:numPr>
      <w:spacing w:before="120" w:after="120"/>
      <w:jc w:val="left"/>
      <w:outlineLvl w:val="0"/>
    </w:pPr>
    <w:rPr>
      <w:rFonts w:ascii="Times New Roman" w:hAnsi="Times New Roman" w:cs="Times New Roman"/>
      <w:b/>
      <w:szCs w:val="24"/>
    </w:rPr>
  </w:style>
  <w:style w:type="paragraph" w:styleId="Heading2">
    <w:name w:val="heading 2"/>
    <w:basedOn w:val="Normal"/>
    <w:next w:val="Normal"/>
    <w:link w:val="Heading2Char"/>
    <w:uiPriority w:val="9"/>
    <w:semiHidden/>
    <w:unhideWhenUsed/>
    <w:qFormat/>
    <w:rsid w:val="00B57E1C"/>
    <w:pPr>
      <w:keepNext/>
      <w:keepLines/>
      <w:numPr>
        <w:ilvl w:val="1"/>
        <w:numId w:val="1"/>
      </w:numPr>
      <w:spacing w:before="120" w:after="120"/>
      <w:jc w:val="left"/>
      <w:outlineLvl w:val="1"/>
    </w:pPr>
    <w:rPr>
      <w:rFonts w:ascii="Times New Roman" w:hAnsi="Times New Roman"/>
      <w:b/>
      <w:szCs w:val="26"/>
    </w:rPr>
  </w:style>
  <w:style w:type="paragraph" w:styleId="Heading3">
    <w:name w:val="heading 3"/>
    <w:basedOn w:val="Normal"/>
    <w:next w:val="Normal"/>
    <w:link w:val="Heading3Char"/>
    <w:uiPriority w:val="9"/>
    <w:semiHidden/>
    <w:unhideWhenUsed/>
    <w:qFormat/>
    <w:rsid w:val="00B57E1C"/>
    <w:pPr>
      <w:keepNext/>
      <w:keepLines/>
      <w:numPr>
        <w:ilvl w:val="2"/>
        <w:numId w:val="1"/>
      </w:numPr>
      <w:spacing w:before="120" w:after="120" w:line="240" w:lineRule="auto"/>
      <w:ind w:left="576" w:hanging="576"/>
      <w:jc w:val="left"/>
      <w:outlineLvl w:val="2"/>
    </w:pPr>
    <w:rPr>
      <w:rFonts w:ascii="Times New Roman" w:hAnsi="Times New Roman"/>
      <w:b/>
      <w:sz w:val="20"/>
      <w:szCs w:val="24"/>
    </w:rPr>
  </w:style>
  <w:style w:type="paragraph" w:styleId="Heading4">
    <w:name w:val="heading 4"/>
    <w:basedOn w:val="Normal"/>
    <w:next w:val="Normal"/>
    <w:link w:val="Heading4Char"/>
    <w:uiPriority w:val="9"/>
    <w:semiHidden/>
    <w:unhideWhenUsed/>
    <w:qFormat/>
    <w:rsid w:val="00B57E1C"/>
    <w:pPr>
      <w:keepNext/>
      <w:keepLines/>
      <w:numPr>
        <w:ilvl w:val="3"/>
        <w:numId w:val="1"/>
      </w:numPr>
      <w:spacing w:before="120" w:after="120" w:line="240" w:lineRule="auto"/>
      <w:outlineLvl w:val="3"/>
    </w:pPr>
    <w:rPr>
      <w:rFonts w:ascii="Times New Roman" w:hAnsi="Times New Roman"/>
      <w:b/>
      <w:iCs/>
      <w:sz w:val="20"/>
    </w:rPr>
  </w:style>
  <w:style w:type="paragraph" w:styleId="Heading5">
    <w:name w:val="heading 5"/>
    <w:basedOn w:val="Normal"/>
    <w:next w:val="Normal"/>
    <w:link w:val="Heading5Char"/>
    <w:uiPriority w:val="9"/>
    <w:semiHidden/>
    <w:unhideWhenUsed/>
    <w:qFormat/>
    <w:rsid w:val="00B57E1C"/>
    <w:pPr>
      <w:keepNext/>
      <w:keepLines/>
      <w:numPr>
        <w:ilvl w:val="4"/>
        <w:numId w:val="1"/>
      </w:numPr>
      <w:spacing w:before="40"/>
      <w:outlineLvl w:val="4"/>
    </w:pPr>
    <w:rPr>
      <w:rFonts w:ascii="Calibri Light" w:hAnsi="Calibri Light"/>
      <w:color w:val="2E74B5"/>
    </w:rPr>
  </w:style>
  <w:style w:type="paragraph" w:styleId="Heading6">
    <w:name w:val="heading 6"/>
    <w:basedOn w:val="Normal"/>
    <w:next w:val="Normal"/>
    <w:link w:val="Heading6Char"/>
    <w:uiPriority w:val="9"/>
    <w:semiHidden/>
    <w:unhideWhenUsed/>
    <w:qFormat/>
    <w:rsid w:val="00B57E1C"/>
    <w:pPr>
      <w:keepNext/>
      <w:keepLines/>
      <w:numPr>
        <w:ilvl w:val="5"/>
        <w:numId w:val="1"/>
      </w:numPr>
      <w:spacing w:before="40"/>
      <w:outlineLvl w:val="5"/>
    </w:pPr>
    <w:rPr>
      <w:rFonts w:ascii="Calibri Light" w:hAnsi="Calibri Light"/>
      <w:color w:val="1F4D78"/>
    </w:rPr>
  </w:style>
  <w:style w:type="paragraph" w:styleId="Heading7">
    <w:name w:val="heading 7"/>
    <w:basedOn w:val="Normal"/>
    <w:next w:val="Normal"/>
    <w:link w:val="Heading7Char"/>
    <w:uiPriority w:val="9"/>
    <w:semiHidden/>
    <w:unhideWhenUsed/>
    <w:qFormat/>
    <w:rsid w:val="00B57E1C"/>
    <w:pPr>
      <w:keepNext/>
      <w:keepLines/>
      <w:numPr>
        <w:ilvl w:val="6"/>
        <w:numId w:val="1"/>
      </w:numPr>
      <w:spacing w:before="40"/>
      <w:outlineLvl w:val="6"/>
    </w:pPr>
    <w:rPr>
      <w:rFonts w:ascii="Calibri Light" w:hAnsi="Calibri Light"/>
      <w:i/>
      <w:iCs/>
      <w:color w:val="1F4D78"/>
    </w:rPr>
  </w:style>
  <w:style w:type="paragraph" w:styleId="Heading8">
    <w:name w:val="heading 8"/>
    <w:basedOn w:val="Normal"/>
    <w:next w:val="Normal"/>
    <w:link w:val="Heading8Char"/>
    <w:uiPriority w:val="9"/>
    <w:semiHidden/>
    <w:unhideWhenUsed/>
    <w:qFormat/>
    <w:rsid w:val="00B57E1C"/>
    <w:pPr>
      <w:keepNext/>
      <w:keepLines/>
      <w:numPr>
        <w:ilvl w:val="7"/>
        <w:numId w:val="1"/>
      </w:numPr>
      <w:spacing w:before="40"/>
      <w:outlineLvl w:val="7"/>
    </w:pPr>
    <w:rPr>
      <w:rFonts w:ascii="Calibri Light" w:hAnsi="Calibri Light"/>
      <w:color w:val="272727"/>
      <w:sz w:val="21"/>
      <w:szCs w:val="21"/>
    </w:rPr>
  </w:style>
  <w:style w:type="paragraph" w:styleId="Heading9">
    <w:name w:val="heading 9"/>
    <w:basedOn w:val="Normal"/>
    <w:next w:val="Normal"/>
    <w:link w:val="Heading9Char"/>
    <w:uiPriority w:val="9"/>
    <w:semiHidden/>
    <w:unhideWhenUsed/>
    <w:qFormat/>
    <w:rsid w:val="00B57E1C"/>
    <w:pPr>
      <w:keepNext/>
      <w:keepLines/>
      <w:numPr>
        <w:ilvl w:val="8"/>
        <w:numId w:val="1"/>
      </w:numPr>
      <w:spacing w:before="4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57E1C"/>
    <w:pPr>
      <w:jc w:val="left"/>
    </w:pPr>
    <w:rPr>
      <w:rFonts w:ascii="Times New Roman" w:eastAsia="Times New Roman" w:hAnsi="Times New Roman" w:cs="Times New Roman"/>
      <w:b/>
      <w:spacing w:val="-10"/>
      <w:kern w:val="28"/>
      <w:sz w:val="28"/>
      <w:szCs w:val="20"/>
    </w:rPr>
  </w:style>
  <w:style w:type="character" w:customStyle="1" w:styleId="Heading1Char">
    <w:name w:val="Heading 1 Char"/>
    <w:basedOn w:val="DefaultParagraphFont"/>
    <w:link w:val="Heading1"/>
    <w:uiPriority w:val="9"/>
    <w:rsid w:val="00B57E1C"/>
    <w:rPr>
      <w:rFonts w:ascii="Times New Roman" w:eastAsia="PMingLiU" w:hAnsi="Times New Roman" w:cs="Times New Roman"/>
      <w:b/>
      <w:szCs w:val="24"/>
    </w:rPr>
  </w:style>
  <w:style w:type="character" w:customStyle="1" w:styleId="Heading2Char">
    <w:name w:val="Heading 2 Char"/>
    <w:basedOn w:val="DefaultParagraphFont"/>
    <w:link w:val="Heading2"/>
    <w:uiPriority w:val="9"/>
    <w:rsid w:val="00B57E1C"/>
    <w:rPr>
      <w:rFonts w:ascii="Times New Roman" w:eastAsia="PMingLiU" w:hAnsi="Times New Roman" w:cs="Mangal"/>
      <w:b/>
      <w:szCs w:val="26"/>
      <w:lang w:val="az"/>
    </w:rPr>
  </w:style>
  <w:style w:type="character" w:customStyle="1" w:styleId="Heading3Char">
    <w:name w:val="Heading 3 Char"/>
    <w:basedOn w:val="DefaultParagraphFont"/>
    <w:link w:val="Heading3"/>
    <w:uiPriority w:val="9"/>
    <w:rsid w:val="00B57E1C"/>
    <w:rPr>
      <w:rFonts w:ascii="Times New Roman" w:eastAsia="PMingLiU" w:hAnsi="Times New Roman" w:cs="Mangal"/>
      <w:b/>
      <w:sz w:val="20"/>
      <w:szCs w:val="24"/>
      <w:lang w:val="az"/>
    </w:rPr>
  </w:style>
  <w:style w:type="character" w:customStyle="1" w:styleId="Heading4Char">
    <w:name w:val="Heading 4 Char"/>
    <w:basedOn w:val="DefaultParagraphFont"/>
    <w:link w:val="Heading4"/>
    <w:uiPriority w:val="9"/>
    <w:semiHidden/>
    <w:rsid w:val="00B57E1C"/>
    <w:rPr>
      <w:rFonts w:ascii="Times New Roman" w:eastAsia="PMingLiU" w:hAnsi="Times New Roman" w:cs="Mangal"/>
      <w:b/>
      <w:iCs/>
      <w:sz w:val="20"/>
      <w:lang w:val="az"/>
    </w:rPr>
  </w:style>
  <w:style w:type="character" w:customStyle="1" w:styleId="Heading5Char">
    <w:name w:val="Heading 5 Char"/>
    <w:basedOn w:val="DefaultParagraphFont"/>
    <w:link w:val="Heading5"/>
    <w:uiPriority w:val="9"/>
    <w:semiHidden/>
    <w:rsid w:val="00B57E1C"/>
    <w:rPr>
      <w:rFonts w:ascii="Calibri Light" w:eastAsia="PMingLiU" w:hAnsi="Calibri Light" w:cs="Mangal"/>
      <w:color w:val="2E74B5"/>
      <w:lang w:val="az"/>
    </w:rPr>
  </w:style>
  <w:style w:type="character" w:customStyle="1" w:styleId="Heading6Char">
    <w:name w:val="Heading 6 Char"/>
    <w:basedOn w:val="DefaultParagraphFont"/>
    <w:link w:val="Heading6"/>
    <w:uiPriority w:val="9"/>
    <w:semiHidden/>
    <w:rsid w:val="00B57E1C"/>
    <w:rPr>
      <w:rFonts w:ascii="Calibri Light" w:eastAsia="PMingLiU" w:hAnsi="Calibri Light" w:cs="Mangal"/>
      <w:color w:val="1F4D78"/>
      <w:lang w:val="az"/>
    </w:rPr>
  </w:style>
  <w:style w:type="character" w:customStyle="1" w:styleId="Heading7Char">
    <w:name w:val="Heading 7 Char"/>
    <w:basedOn w:val="DefaultParagraphFont"/>
    <w:link w:val="Heading7"/>
    <w:uiPriority w:val="9"/>
    <w:semiHidden/>
    <w:rsid w:val="00B57E1C"/>
    <w:rPr>
      <w:rFonts w:ascii="Calibri Light" w:eastAsia="PMingLiU" w:hAnsi="Calibri Light" w:cs="Mangal"/>
      <w:i/>
      <w:iCs/>
      <w:color w:val="1F4D78"/>
      <w:lang w:val="az"/>
    </w:rPr>
  </w:style>
  <w:style w:type="character" w:customStyle="1" w:styleId="Heading8Char">
    <w:name w:val="Heading 8 Char"/>
    <w:basedOn w:val="DefaultParagraphFont"/>
    <w:link w:val="Heading8"/>
    <w:uiPriority w:val="9"/>
    <w:semiHidden/>
    <w:rsid w:val="00B57E1C"/>
    <w:rPr>
      <w:rFonts w:ascii="Calibri Light" w:eastAsia="PMingLiU" w:hAnsi="Calibri Light" w:cs="Mangal"/>
      <w:color w:val="272727"/>
      <w:sz w:val="21"/>
      <w:szCs w:val="21"/>
      <w:lang w:val="az"/>
    </w:rPr>
  </w:style>
  <w:style w:type="character" w:customStyle="1" w:styleId="Heading9Char">
    <w:name w:val="Heading 9 Char"/>
    <w:basedOn w:val="DefaultParagraphFont"/>
    <w:link w:val="Heading9"/>
    <w:uiPriority w:val="9"/>
    <w:semiHidden/>
    <w:rsid w:val="00B57E1C"/>
    <w:rPr>
      <w:rFonts w:ascii="Calibri Light" w:eastAsia="PMingLiU" w:hAnsi="Calibri Light" w:cs="Mangal"/>
      <w:i/>
      <w:iCs/>
      <w:color w:val="272727"/>
      <w:sz w:val="21"/>
      <w:szCs w:val="21"/>
      <w:lang w:val="az"/>
    </w:rPr>
  </w:style>
  <w:style w:type="character" w:customStyle="1" w:styleId="TitleChar">
    <w:name w:val="Title Char"/>
    <w:basedOn w:val="DefaultParagraphFont"/>
    <w:link w:val="Title"/>
    <w:rsid w:val="00B57E1C"/>
    <w:rPr>
      <w:rFonts w:ascii="Times New Roman" w:eastAsia="Times New Roman" w:hAnsi="Times New Roman" w:cs="Times New Roman"/>
      <w:b/>
      <w:spacing w:val="-10"/>
      <w:kern w:val="28"/>
      <w:sz w:val="28"/>
      <w:szCs w:val="20"/>
    </w:rPr>
  </w:style>
  <w:style w:type="paragraph" w:customStyle="1" w:styleId="Affiliation">
    <w:name w:val="Affiliation"/>
    <w:autoRedefine/>
    <w:rsid w:val="00B57E1C"/>
    <w:pPr>
      <w:tabs>
        <w:tab w:val="center" w:pos="5220"/>
        <w:tab w:val="right" w:pos="10441"/>
      </w:tabs>
      <w:jc w:val="center"/>
    </w:pPr>
    <w:rPr>
      <w:rFonts w:ascii="Times New Roman" w:eastAsia="SimSun" w:hAnsi="Times New Roman" w:cs="Times New Roman"/>
      <w:bCs/>
      <w:sz w:val="20"/>
      <w:szCs w:val="24"/>
    </w:rPr>
  </w:style>
  <w:style w:type="paragraph" w:customStyle="1" w:styleId="Author">
    <w:name w:val="Author"/>
    <w:autoRedefine/>
    <w:rsid w:val="00B57E1C"/>
    <w:pPr>
      <w:spacing w:before="120" w:after="120" w:line="300" w:lineRule="auto"/>
    </w:pPr>
    <w:rPr>
      <w:rFonts w:ascii="Times New Roman" w:eastAsia="SimSun" w:hAnsi="Times New Roman" w:cs="Times New Roman"/>
      <w:noProof/>
    </w:rPr>
  </w:style>
  <w:style w:type="paragraph" w:customStyle="1" w:styleId="Abstract">
    <w:name w:val="Abstract"/>
    <w:basedOn w:val="Normal"/>
    <w:next w:val="Normal"/>
    <w:autoRedefine/>
    <w:rsid w:val="00B57E1C"/>
    <w:pPr>
      <w:ind w:left="576" w:right="576"/>
      <w:jc w:val="left"/>
    </w:pPr>
    <w:rPr>
      <w:rFonts w:cs="Times New Roman"/>
      <w:sz w:val="20"/>
      <w:szCs w:val="24"/>
    </w:rPr>
  </w:style>
  <w:style w:type="paragraph" w:styleId="ListParagraph">
    <w:name w:val="List Paragraph"/>
    <w:basedOn w:val="Normal"/>
    <w:uiPriority w:val="34"/>
    <w:qFormat/>
    <w:rsid w:val="00B57E1C"/>
    <w:pPr>
      <w:ind w:left="720"/>
      <w:contextualSpacing/>
    </w:pPr>
  </w:style>
  <w:style w:type="paragraph" w:customStyle="1" w:styleId="Text">
    <w:name w:val="Text"/>
    <w:basedOn w:val="Normal"/>
    <w:autoRedefine/>
    <w:qFormat/>
    <w:rsid w:val="00B57E1C"/>
    <w:pPr>
      <w:widowControl w:val="0"/>
    </w:pPr>
    <w:rPr>
      <w:rFonts w:ascii="Times New Roman" w:eastAsia="Times New Roman" w:hAnsi="Times New Roman" w:cs="Times New Roman"/>
      <w:b/>
      <w:bCs/>
      <w:sz w:val="20"/>
      <w:szCs w:val="20"/>
    </w:rPr>
  </w:style>
  <w:style w:type="paragraph" w:customStyle="1" w:styleId="References">
    <w:name w:val="References"/>
    <w:basedOn w:val="ListNumber"/>
    <w:autoRedefine/>
    <w:qFormat/>
    <w:rsid w:val="00B57E1C"/>
    <w:pPr>
      <w:numPr>
        <w:numId w:val="4"/>
      </w:numPr>
      <w:contextualSpacing w:val="0"/>
    </w:pPr>
    <w:rPr>
      <w:rFonts w:ascii="Times New Roman" w:eastAsia="Times New Roman" w:hAnsi="Times New Roman" w:cs="Times New Roman"/>
      <w:sz w:val="16"/>
      <w:szCs w:val="20"/>
    </w:rPr>
  </w:style>
  <w:style w:type="paragraph" w:customStyle="1" w:styleId="H1">
    <w:name w:val="H1"/>
    <w:basedOn w:val="Heading1"/>
    <w:next w:val="Normal"/>
    <w:autoRedefine/>
    <w:rsid w:val="00B57E1C"/>
    <w:pPr>
      <w:keepNext w:val="0"/>
      <w:keepLines w:val="0"/>
      <w:numPr>
        <w:numId w:val="0"/>
      </w:numPr>
      <w:autoSpaceDE w:val="0"/>
      <w:autoSpaceDN w:val="0"/>
      <w:jc w:val="both"/>
    </w:pPr>
    <w:rPr>
      <w:rFonts w:eastAsia="Times New Roman" w:cs="AdvPSTim"/>
      <w:bCs/>
      <w:color w:val="000000"/>
      <w:spacing w:val="30"/>
      <w:kern w:val="28"/>
      <w:szCs w:val="25"/>
    </w:rPr>
  </w:style>
  <w:style w:type="paragraph" w:styleId="ListNumber">
    <w:name w:val="List Number"/>
    <w:basedOn w:val="Normal"/>
    <w:uiPriority w:val="99"/>
    <w:semiHidden/>
    <w:unhideWhenUsed/>
    <w:rsid w:val="00B57E1C"/>
    <w:pPr>
      <w:ind w:left="432" w:hanging="432"/>
      <w:contextualSpacing/>
    </w:pPr>
  </w:style>
  <w:style w:type="paragraph" w:styleId="BalloonText">
    <w:name w:val="Balloon Text"/>
    <w:basedOn w:val="Normal"/>
    <w:link w:val="BalloonTextChar"/>
    <w:uiPriority w:val="99"/>
    <w:semiHidden/>
    <w:unhideWhenUsed/>
    <w:rsid w:val="00B57E1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E1C"/>
    <w:rPr>
      <w:rFonts w:ascii="Tahoma" w:eastAsia="PMingLiU" w:hAnsi="Tahoma" w:cs="Tahoma"/>
      <w:sz w:val="16"/>
      <w:szCs w:val="16"/>
      <w:lang w:val="az"/>
    </w:rPr>
  </w:style>
  <w:style w:type="paragraph" w:styleId="NoSpacing">
    <w:name w:val="No Spacing"/>
    <w:aliases w:val="формула"/>
    <w:link w:val="NoSpacingChar"/>
    <w:uiPriority w:val="1"/>
    <w:qFormat/>
    <w:rsid w:val="00B57E1C"/>
    <w:pPr>
      <w:spacing w:line="240" w:lineRule="auto"/>
    </w:pPr>
    <w:rPr>
      <w:rFonts w:eastAsia="PMingLiU" w:cs="Mangal"/>
    </w:rPr>
  </w:style>
  <w:style w:type="character" w:styleId="Hyperlink">
    <w:name w:val="Hyperlink"/>
    <w:basedOn w:val="DefaultParagraphFont"/>
    <w:uiPriority w:val="99"/>
    <w:unhideWhenUsed/>
    <w:rsid w:val="00B57E1C"/>
    <w:rPr>
      <w:color w:val="0000FF" w:themeColor="hyperlink"/>
      <w:u w:val="single"/>
    </w:rPr>
  </w:style>
  <w:style w:type="paragraph" w:styleId="Header">
    <w:name w:val="header"/>
    <w:basedOn w:val="Normal"/>
    <w:link w:val="HeaderChar"/>
    <w:uiPriority w:val="99"/>
    <w:unhideWhenUsed/>
    <w:rsid w:val="00533702"/>
    <w:pPr>
      <w:tabs>
        <w:tab w:val="center" w:pos="4680"/>
        <w:tab w:val="right" w:pos="9360"/>
      </w:tabs>
      <w:spacing w:line="240" w:lineRule="auto"/>
    </w:pPr>
  </w:style>
  <w:style w:type="character" w:customStyle="1" w:styleId="HeaderChar">
    <w:name w:val="Header Char"/>
    <w:basedOn w:val="DefaultParagraphFont"/>
    <w:link w:val="Header"/>
    <w:uiPriority w:val="99"/>
    <w:rsid w:val="00533702"/>
    <w:rPr>
      <w:rFonts w:ascii="Garamond" w:eastAsia="PMingLiU" w:hAnsi="Garamond" w:cs="Mangal"/>
      <w:lang w:val="az"/>
    </w:rPr>
  </w:style>
  <w:style w:type="paragraph" w:styleId="Footer">
    <w:name w:val="footer"/>
    <w:basedOn w:val="Normal"/>
    <w:link w:val="FooterChar"/>
    <w:uiPriority w:val="99"/>
    <w:unhideWhenUsed/>
    <w:rsid w:val="00533702"/>
    <w:pPr>
      <w:tabs>
        <w:tab w:val="center" w:pos="4680"/>
        <w:tab w:val="right" w:pos="9360"/>
      </w:tabs>
      <w:spacing w:line="240" w:lineRule="auto"/>
    </w:pPr>
  </w:style>
  <w:style w:type="character" w:customStyle="1" w:styleId="FooterChar">
    <w:name w:val="Footer Char"/>
    <w:basedOn w:val="DefaultParagraphFont"/>
    <w:link w:val="Footer"/>
    <w:uiPriority w:val="99"/>
    <w:rsid w:val="00533702"/>
    <w:rPr>
      <w:rFonts w:ascii="Garamond" w:eastAsia="PMingLiU" w:hAnsi="Garamond" w:cs="Mangal"/>
      <w:lang w:val="az"/>
    </w:rPr>
  </w:style>
  <w:style w:type="paragraph" w:customStyle="1" w:styleId="MDPI14history">
    <w:name w:val="MDPI_1.4_history"/>
    <w:basedOn w:val="Normal"/>
    <w:next w:val="Normal"/>
    <w:qFormat/>
    <w:rsid w:val="0087446A"/>
    <w:pPr>
      <w:adjustRightInd w:val="0"/>
      <w:snapToGrid w:val="0"/>
      <w:spacing w:line="240" w:lineRule="atLeast"/>
      <w:ind w:right="113"/>
      <w:jc w:val="left"/>
    </w:pPr>
    <w:rPr>
      <w:rFonts w:ascii="Palatino Linotype" w:eastAsia="Times New Roman" w:hAnsi="Palatino Linotype" w:cs="Times New Roman"/>
      <w:color w:val="000000"/>
      <w:sz w:val="14"/>
      <w:szCs w:val="20"/>
      <w:lang w:eastAsia="de-DE" w:bidi="en-US"/>
    </w:rPr>
  </w:style>
  <w:style w:type="paragraph" w:customStyle="1" w:styleId="MDPI61Citation">
    <w:name w:val="MDPI_6.1_Citation"/>
    <w:qFormat/>
    <w:rsid w:val="0087446A"/>
    <w:pPr>
      <w:adjustRightInd w:val="0"/>
      <w:snapToGrid w:val="0"/>
      <w:spacing w:line="240" w:lineRule="atLeast"/>
      <w:ind w:right="113"/>
    </w:pPr>
    <w:rPr>
      <w:rFonts w:ascii="Palatino Linotype" w:eastAsia="SimSun" w:hAnsi="Palatino Linotype" w:cs="Cordia New"/>
      <w:sz w:val="14"/>
      <w:lang w:eastAsia="zh-CN"/>
    </w:rPr>
  </w:style>
  <w:style w:type="paragraph" w:customStyle="1" w:styleId="a">
    <w:name w:val="Без інтервалів"/>
    <w:uiPriority w:val="1"/>
    <w:qFormat/>
    <w:rsid w:val="00E77640"/>
    <w:pPr>
      <w:spacing w:line="240" w:lineRule="auto"/>
    </w:pPr>
    <w:rPr>
      <w:rFonts w:ascii="Times New Roman" w:eastAsia="Times New Roman" w:hAnsi="Times New Roman" w:cs="Times New Roman"/>
      <w:sz w:val="24"/>
      <w:szCs w:val="24"/>
      <w:lang w:eastAsia="ru-RU"/>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137A1C"/>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SpacingChar">
    <w:name w:val="No Spacing Char"/>
    <w:aliases w:val="формула Char"/>
    <w:link w:val="NoSpacing"/>
    <w:uiPriority w:val="1"/>
    <w:rsid w:val="00A81FD4"/>
    <w:rPr>
      <w:rFonts w:eastAsia="PMingLiU"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35478">
      <w:bodyDiv w:val="1"/>
      <w:marLeft w:val="0"/>
      <w:marRight w:val="0"/>
      <w:marTop w:val="0"/>
      <w:marBottom w:val="0"/>
      <w:divBdr>
        <w:top w:val="none" w:sz="0" w:space="0" w:color="auto"/>
        <w:left w:val="none" w:sz="0" w:space="0" w:color="auto"/>
        <w:bottom w:val="none" w:sz="0" w:space="0" w:color="auto"/>
        <w:right w:val="none" w:sz="0" w:space="0" w:color="auto"/>
      </w:divBdr>
    </w:div>
    <w:div w:id="871528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bONt9Jdj2o/IXounMXxWV9i2Yw==">AMUW2mWvtEavkWJ0RQJ51xnfqs+HyPgaSvL3kSfaM+vHicIyzjrCGL0ekosilUuPjwq0PWZd9ncd3VnBjiPqQe43DT7dDHkF8Rbw2R40ge+NdWW+9roxOiAMqi+pgrIwSnNmWQLLxh9K/5lxOv7qOSP4tXnAyMDATnZUi+Hv2KGNNDl+seZvdxBWlKqNCOVmGFQsyg+3R/0j41VAyY9qXvsUuLZ6cKTx0EVCJUxpySwaIJs1IYbSfqIr1loMOoHphnSjeIbvScu5OhfJp+TUqXNGsbv5ehOJ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2412</Words>
  <Characters>13751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 Isayeva</dc:creator>
  <cp:lastModifiedBy>Aynur</cp:lastModifiedBy>
  <cp:revision>240</cp:revision>
  <dcterms:created xsi:type="dcterms:W3CDTF">2023-12-25T22:39:00Z</dcterms:created>
  <dcterms:modified xsi:type="dcterms:W3CDTF">2023-12-27T20:07:00Z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2f4437e00f027ae9227bc5c874ab498ef65f862ccfa056f50e7ca38dc468c363</vt:lpwstr>
  </property>
</Properties>
</file>