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AZƏRBAYCAN RESPUBLİKASI ELM VƏ TƏHSİL NAZİRLİYİ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Azərbaycan Dövlət Neft və Sənaye Universiteti PHŞ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Ümummilli lider Heydər Əliyevin anadan olmasının 103-cü ildönümünə həsr olunmuş magistrantların və gənc tədqiqatçıların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Elmi innovasiyalar və dayanıqlı texnologiyalar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mövzusunda Respublika elmi-praktiki konfrans Bakı,  13  may 2026-cı il </w:t>
        <w:tab/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709"/>
        </w:tabs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Konfransının əsas məqsədi magistrantların və gənc tədqiqatçıların elmi fəaliyyətə cəlb olunmasını təşviq etmək, onların apardıqları tədqiqatların müzakirəsi və elmi nəticələrin təqdim edilməsi üçün əlverişli platforma yaratmaqdır.</w:t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709"/>
        </w:tabs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Konfrans çərçivəsində müasir qlobal çağırışlar fonunda milli inkişaf prioritetlərinə uyğun elmi yanaşmaların formalaşdırılması, innovativ ideyaların irəli sürülməsi və elmi-tədqiqat nəticələrinin praktiki əhəmiyyətinin artırılması nəzərdə tutulur.</w:t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709"/>
        </w:tabs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Eyni zamanda, tədbir gənc tədqiqatçıların elmi potensialının inkişafına, onların akademik mühitə inteqrasiyasına, elmi əməkdaşlıq əlaqələrinin genişləndirilməsinə və gələcək elmi kadrların formalaşmasına xidmət edir.</w:t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709"/>
        </w:tabs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709"/>
        </w:tabs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Konfransın istiqamətləri: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hd w:fill="ffffff" w:val="clear"/>
        <w:tabs>
          <w:tab w:val="left" w:leader="none" w:pos="709"/>
        </w:tabs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Geologiya və Yer elmləri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hd w:fill="ffffff" w:val="clear"/>
        <w:tabs>
          <w:tab w:val="left" w:leader="none" w:pos="709"/>
        </w:tabs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Neft-qaz mühəndisliyi və mədən işi 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hd w:fill="ffffff" w:val="clear"/>
        <w:tabs>
          <w:tab w:val="left" w:leader="none" w:pos="709"/>
        </w:tabs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Kimya və kimya texnologiyaları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hd w:fill="ffffff" w:val="clear"/>
        <w:tabs>
          <w:tab w:val="left" w:leader="none" w:pos="709"/>
        </w:tabs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Mexanika və maşınqayırma mühəndisliyi 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hd w:fill="ffffff" w:val="clear"/>
        <w:tabs>
          <w:tab w:val="left" w:leader="none" w:pos="709"/>
        </w:tabs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Energetika və elektrik mühəndisliyi 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hd w:fill="ffffff" w:val="clear"/>
        <w:tabs>
          <w:tab w:val="left" w:leader="none" w:pos="709"/>
        </w:tabs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İnformasiya texnologiyaları və avtomatlaşdırma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hd w:fill="ffffff" w:val="clear"/>
        <w:tabs>
          <w:tab w:val="left" w:leader="none" w:pos="709"/>
        </w:tabs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İqtisadiyyat və menecment</w:t>
      </w:r>
    </w:p>
    <w:p w:rsidR="00000000" w:rsidDel="00000000" w:rsidP="00000000" w:rsidRDefault="00000000" w:rsidRPr="00000000" w14:paraId="00000014">
      <w:pPr>
        <w:shd w:fill="ffffff" w:val="clear"/>
        <w:tabs>
          <w:tab w:val="left" w:leader="none" w:pos="709"/>
        </w:tabs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tabs>
          <w:tab w:val="left" w:leader="none" w:pos="709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1. Tezislərin quruluşu və tərtibi qaydaları: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709"/>
        </w:tabs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– Format: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A4; əlavələr, şəkillər və cədvəllər daxil olmaqla tezisin həcmi 3–5 səhifə olmalıdır;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709"/>
        </w:tabs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– Şrift: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Times New Roman, ölçü – 12; sətirlərarası interval 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1,0; abzas girintisi: 0,5 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tabs>
          <w:tab w:val="left" w:leader="none" w:pos="709"/>
        </w:tabs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– Səhifə kənarları: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sol – 20 mm, sağ – 20 mm, yuxarı – 20 mm, aşağı – 20 mm;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tabs>
          <w:tab w:val="left" w:leader="none" w:pos="709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Müəllifin adı, atasının adı, soyadı, elmi dərəcəsi, iş yeri, elektron ünvanı və əlaqə nömrəsi səhifənin ortasında göstərilməlidir; məruzə və tezisin adı isə səhifənin ortasında, qalın və iri şriftlə çap olunmalıdır.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tabs>
          <w:tab w:val="left" w:leader="none" w:pos="709"/>
        </w:tabs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0" w:firstLine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Xülasə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ingilis dilində verilməli, həcmi 150–200 söz aralığında olmalı və tədqiqatın mahiyyətini, əsas nəticələrini qısa şəkildə əks etdirməlidir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0" w:firstLine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Açar söz: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(3-5)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09"/>
        </w:tabs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Əsas mətin.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Məqalə dəqiq strukturu olmalıdır. (giriş, əsas mətin bölünməlidir </w:t>
      </w:r>
      <w:r w:rsidDel="00000000" w:rsidR="00000000" w:rsidRPr="00000000"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212121"/>
          <w:sz w:val="26"/>
          <w:szCs w:val="26"/>
          <w:u w:val="none"/>
          <w:shd w:fill="auto" w:val="clear"/>
          <w:vertAlign w:val="baseline"/>
          <w:rtl w:val="0"/>
        </w:rPr>
        <w:t xml:space="preserve">başlıqlara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nəticə, ədəbiyyat siyahısı) strukturunda tərtib edilməlidir.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tabs>
          <w:tab w:val="left" w:leader="none" w:pos="709"/>
        </w:tabs>
        <w:spacing w:after="0" w:line="240" w:lineRule="auto"/>
        <w:ind w:left="0" w:firstLine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Məqalədə elmi mənbələrə istinadlar olmalıdır. Məqalənin sonunda verilən ədəbiyyat siyahısı ya əlifba ardıcıllığı ilə ya da istinad olunan ədəbiyyatların mətndə rast gəlindiyi ardıcıllıqla nömrələnməli və məsələn, [1] və ya [1, s. 119] kimi işarə olunmalıdır. Eyni ədəbiyyata mətndə başqa bir yerdə təkrar istinad olunarsa, onda istinad olunan həmin ədəbiyyat əvvəlki nömrə ilə göstərilməlidir.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hd w:fill="ffffff" w:val="clear"/>
        <w:tabs>
          <w:tab w:val="left" w:leader="none" w:pos="709"/>
        </w:tabs>
        <w:spacing w:after="0" w:line="240" w:lineRule="auto"/>
        <w:ind w:left="0" w:firstLine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Ədəbiyyat siyahısında son 5-10 ilin elmi məqalələrinə, monoqrafiyalarına və s. istinadlara üstünlük verilməlidir.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hd w:fill="ffffff" w:val="clear"/>
        <w:tabs>
          <w:tab w:val="left" w:leader="none" w:pos="709"/>
        </w:tabs>
        <w:spacing w:after="0" w:line="240" w:lineRule="auto"/>
        <w:ind w:left="0" w:firstLine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Təqdim olunan tezislər mütləq plagiat yoxlanışından keçirilməlidir. Tezislərin orijinallıq səviyyəsi minimum 75% təşkil etməlidir.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hd w:fill="ffffff" w:val="clear"/>
        <w:tabs>
          <w:tab w:val="left" w:leader="none" w:pos="709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Konfransın mövzusuna (istiqamətlərinə) və qoyulan tələblərə cavab verməyən nıəruzə və tezislər qəbul edilməyəcək.</w:t>
      </w:r>
    </w:p>
    <w:p w:rsidR="00000000" w:rsidDel="00000000" w:rsidP="00000000" w:rsidRDefault="00000000" w:rsidRPr="00000000" w14:paraId="00000022">
      <w:pPr>
        <w:shd w:fill="ffffff" w:val="clear"/>
        <w:tabs>
          <w:tab w:val="left" w:leader="none" w:pos="709"/>
        </w:tabs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Məruzə və tezislərin göndərilməsinin son tarixi: 01.05.2026</w:t>
      </w:r>
    </w:p>
    <w:p w:rsidR="00000000" w:rsidDel="00000000" w:rsidP="00000000" w:rsidRDefault="00000000" w:rsidRPr="00000000" w14:paraId="00000023">
      <w:pPr>
        <w:shd w:fill="ffffff" w:val="clear"/>
        <w:tabs>
          <w:tab w:val="left" w:leader="none" w:pos="709"/>
        </w:tabs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Konfransda iştirak etmək istəyən şəxslər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  <w:rtl w:val="0"/>
        </w:rPr>
        <w:t xml:space="preserve">30 aprel 2026-cı il tarixinədək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məruzə və tezislərini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7365d"/>
          <w:sz w:val="24"/>
          <w:szCs w:val="24"/>
          <w:rtl w:val="0"/>
        </w:rPr>
        <w:t xml:space="preserve">Google Forms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vasitəsilə göndərə bilərlər. Hər hansı sual yarandığı təqdirdə, zəhmət olmasa youngresearcher@asoiu.edu.az e-poçt ünvanı vasitəsilə əlaqə saxlayın.</w:t>
      </w: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Seksiyanın adı:</w:t>
      </w:r>
    </w:p>
    <w:p w:rsidR="00000000" w:rsidDel="00000000" w:rsidP="00000000" w:rsidRDefault="00000000" w:rsidRPr="00000000" w14:paraId="00000024">
      <w:pPr>
        <w:shd w:fill="ffffff" w:val="clear"/>
        <w:tabs>
          <w:tab w:val="left" w:leader="none" w:pos="709"/>
        </w:tabs>
        <w:spacing w:after="0" w:line="240" w:lineRule="auto"/>
        <w:ind w:firstLine="284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tabs>
          <w:tab w:val="left" w:leader="none" w:pos="709"/>
        </w:tabs>
        <w:spacing w:after="0" w:line="240" w:lineRule="auto"/>
        <w:ind w:firstLine="284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MƏQALƏNIN ADI</w:t>
      </w:r>
    </w:p>
    <w:p w:rsidR="00000000" w:rsidDel="00000000" w:rsidP="00000000" w:rsidRDefault="00000000" w:rsidRPr="00000000" w14:paraId="00000026">
      <w:pPr>
        <w:shd w:fill="ffffff" w:val="clear"/>
        <w:tabs>
          <w:tab w:val="left" w:leader="none" w:pos="709"/>
        </w:tabs>
        <w:spacing w:after="0" w:line="240" w:lineRule="auto"/>
        <w:ind w:firstLine="284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tabs>
          <w:tab w:val="left" w:leader="none" w:pos="709"/>
        </w:tabs>
        <w:spacing w:after="0" w:line="240" w:lineRule="auto"/>
        <w:ind w:firstLine="284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Adı Ata adı SOYADI</w:t>
      </w:r>
    </w:p>
    <w:p w:rsidR="00000000" w:rsidDel="00000000" w:rsidP="00000000" w:rsidRDefault="00000000" w:rsidRPr="00000000" w14:paraId="00000028">
      <w:pPr>
        <w:shd w:fill="ffffff" w:val="clear"/>
        <w:tabs>
          <w:tab w:val="left" w:leader="none" w:pos="709"/>
        </w:tabs>
        <w:spacing w:after="0" w:line="240" w:lineRule="auto"/>
        <w:ind w:firstLine="28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elmi dərəcə, elmi ad</w:t>
      </w:r>
    </w:p>
    <w:p w:rsidR="00000000" w:rsidDel="00000000" w:rsidP="00000000" w:rsidRDefault="00000000" w:rsidRPr="00000000" w14:paraId="00000029">
      <w:pPr>
        <w:shd w:fill="ffffff" w:val="clear"/>
        <w:tabs>
          <w:tab w:val="left" w:leader="none" w:pos="709"/>
        </w:tabs>
        <w:spacing w:after="0" w:line="240" w:lineRule="auto"/>
        <w:ind w:firstLine="28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Təşkilatın adı:</w:t>
      </w:r>
    </w:p>
    <w:p w:rsidR="00000000" w:rsidDel="00000000" w:rsidP="00000000" w:rsidRDefault="00000000" w:rsidRPr="00000000" w14:paraId="0000002A">
      <w:pPr>
        <w:shd w:fill="ffffff" w:val="clear"/>
        <w:tabs>
          <w:tab w:val="left" w:leader="none" w:pos="709"/>
        </w:tabs>
        <w:spacing w:after="0" w:line="240" w:lineRule="auto"/>
        <w:ind w:firstLine="28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ORCID: 0000-0000-0000-0000</w:t>
      </w:r>
    </w:p>
    <w:p w:rsidR="00000000" w:rsidDel="00000000" w:rsidP="00000000" w:rsidRDefault="00000000" w:rsidRPr="00000000" w14:paraId="0000002B">
      <w:pPr>
        <w:shd w:fill="ffffff" w:val="clear"/>
        <w:tabs>
          <w:tab w:val="left" w:leader="none" w:pos="709"/>
        </w:tabs>
        <w:spacing w:after="0" w:line="240" w:lineRule="auto"/>
        <w:ind w:firstLine="28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example@mail.com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tabs>
          <w:tab w:val="left" w:leader="none" w:pos="709"/>
        </w:tabs>
        <w:spacing w:after="0" w:line="240" w:lineRule="auto"/>
        <w:ind w:firstLine="28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Tel: +XXX XX XXX XX XX</w:t>
      </w:r>
    </w:p>
    <w:p w:rsidR="00000000" w:rsidDel="00000000" w:rsidP="00000000" w:rsidRDefault="00000000" w:rsidRPr="00000000" w14:paraId="0000002D">
      <w:pPr>
        <w:shd w:fill="ffffff" w:val="clear"/>
        <w:tabs>
          <w:tab w:val="left" w:leader="none" w:pos="709"/>
        </w:tabs>
        <w:spacing w:after="0" w:line="240" w:lineRule="auto"/>
        <w:ind w:firstLine="28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tabs>
          <w:tab w:val="left" w:leader="none" w:pos="709"/>
        </w:tabs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Abstract: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Xülasə ingilis dilində verilməli, həcmi 150–200 söz aralığında olmalı və tədqiqatın mahiyyətini, əsas nəticələrini qısa şəkildə əks etdirməlidir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tabs>
          <w:tab w:val="left" w:leader="none" w:pos="709"/>
        </w:tabs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Açar sözlər: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(3-5 söz)</w:t>
      </w:r>
    </w:p>
    <w:p w:rsidR="00000000" w:rsidDel="00000000" w:rsidP="00000000" w:rsidRDefault="00000000" w:rsidRPr="00000000" w14:paraId="00000030">
      <w:pPr>
        <w:shd w:fill="ffffff" w:val="clear"/>
        <w:tabs>
          <w:tab w:val="left" w:leader="none" w:pos="709"/>
        </w:tabs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tabs>
          <w:tab w:val="left" w:leader="none" w:pos="709"/>
        </w:tabs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Giriş</w:t>
      </w:r>
    </w:p>
    <w:p w:rsidR="00000000" w:rsidDel="00000000" w:rsidP="00000000" w:rsidRDefault="00000000" w:rsidRPr="00000000" w14:paraId="00000032">
      <w:pPr>
        <w:shd w:fill="ffffff" w:val="clear"/>
        <w:tabs>
          <w:tab w:val="left" w:leader="none" w:pos="709"/>
        </w:tabs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Giriş hissəsində mövzunun aktuallığı, tədqiqatın əhəmiyyəti və məqsədi ümumi şəkildə izah olunur. Mövzuya ümumi yanaşma verilir.</w:t>
      </w:r>
    </w:p>
    <w:p w:rsidR="00000000" w:rsidDel="00000000" w:rsidP="00000000" w:rsidRDefault="00000000" w:rsidRPr="00000000" w14:paraId="00000033">
      <w:pPr>
        <w:shd w:fill="ffffff" w:val="clear"/>
        <w:tabs>
          <w:tab w:val="left" w:leader="none" w:pos="709"/>
        </w:tabs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tabs>
          <w:tab w:val="left" w:leader="none" w:pos="709"/>
        </w:tabs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Əsas mətn</w:t>
      </w:r>
    </w:p>
    <w:p w:rsidR="00000000" w:rsidDel="00000000" w:rsidP="00000000" w:rsidRDefault="00000000" w:rsidRPr="00000000" w14:paraId="00000035">
      <w:pPr>
        <w:shd w:fill="ffffff" w:val="clear"/>
        <w:tabs>
          <w:tab w:val="left" w:leader="none" w:pos="709"/>
        </w:tabs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tabs>
          <w:tab w:val="left" w:leader="none" w:pos="709"/>
        </w:tabs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tabs>
          <w:tab w:val="left" w:leader="none" w:pos="709"/>
        </w:tabs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Bölmənin adı</w:t>
      </w:r>
    </w:p>
    <w:p w:rsidR="00000000" w:rsidDel="00000000" w:rsidP="00000000" w:rsidRDefault="00000000" w:rsidRPr="00000000" w14:paraId="00000038">
      <w:pPr>
        <w:shd w:fill="ffffff" w:val="clear"/>
        <w:tabs>
          <w:tab w:val="left" w:leader="none" w:pos="709"/>
        </w:tabs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 hissədə tədqiqatın əsas məzmunu təqdim olunur, məlumatlar təhlil edilir və əsas nəticələr əsaslandırılır.</w:t>
      </w:r>
    </w:p>
    <w:p w:rsidR="00000000" w:rsidDel="00000000" w:rsidP="00000000" w:rsidRDefault="00000000" w:rsidRPr="00000000" w14:paraId="00000039">
      <w:pPr>
        <w:shd w:fill="ffffff" w:val="clear"/>
        <w:tabs>
          <w:tab w:val="left" w:leader="none" w:pos="709"/>
        </w:tabs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tabs>
          <w:tab w:val="left" w:leader="none" w:pos="709"/>
        </w:tabs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Bölmənin adı</w:t>
      </w:r>
    </w:p>
    <w:p w:rsidR="00000000" w:rsidDel="00000000" w:rsidP="00000000" w:rsidRDefault="00000000" w:rsidRPr="00000000" w14:paraId="0000003B">
      <w:pPr>
        <w:shd w:fill="ffffff" w:val="clear"/>
        <w:tabs>
          <w:tab w:val="left" w:leader="none" w:pos="709"/>
        </w:tabs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Mövzu üzrə əlavə izahlar verilir və analiz genişləndirilir.</w:t>
      </w:r>
    </w:p>
    <w:p w:rsidR="00000000" w:rsidDel="00000000" w:rsidP="00000000" w:rsidRDefault="00000000" w:rsidRPr="00000000" w14:paraId="0000003C">
      <w:pPr>
        <w:shd w:fill="ffffff" w:val="clear"/>
        <w:tabs>
          <w:tab w:val="left" w:leader="none" w:pos="709"/>
        </w:tabs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tabs>
          <w:tab w:val="left" w:leader="none" w:pos="709"/>
        </w:tabs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Nəticə</w:t>
      </w:r>
    </w:p>
    <w:p w:rsidR="00000000" w:rsidDel="00000000" w:rsidP="00000000" w:rsidRDefault="00000000" w:rsidRPr="00000000" w14:paraId="0000003E">
      <w:pPr>
        <w:shd w:fill="ffffff" w:val="clear"/>
        <w:tabs>
          <w:tab w:val="left" w:leader="none" w:pos="709"/>
        </w:tabs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Tədqiqatın yekun nəticələri təqdim olunur və ümumi nəticə çıxarılır.</w:t>
      </w:r>
    </w:p>
    <w:p w:rsidR="00000000" w:rsidDel="00000000" w:rsidP="00000000" w:rsidRDefault="00000000" w:rsidRPr="00000000" w14:paraId="0000003F">
      <w:pPr>
        <w:shd w:fill="ffffff" w:val="clear"/>
        <w:tabs>
          <w:tab w:val="left" w:leader="none" w:pos="709"/>
        </w:tabs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tabs>
          <w:tab w:val="left" w:leader="none" w:pos="709"/>
        </w:tabs>
        <w:spacing w:after="0" w:line="240" w:lineRule="auto"/>
        <w:ind w:firstLine="284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ƏDƏBİYYAT SİYAHISI: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ns5qzg4opzdt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Elektrik enerjisinin ölkədaxili tarifləri // Azərbaycan Respublikasının Tarif (qiymət) Şurası // 2021-ci il 16 oktyabr tarixli 14 nömrəli Qərar. - Bakı: [Elektron resurs] URL: http://www.tariffcouncil.gov.az/?/az/content/70/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David, P. B., Roger, B. M. Regulating a Monopolist with Unknown Costs/- JSTOR, Econometrica, - 1982. Vol. 50, No. 4, - p.911-930.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Bohi, D. Analyzing demand behaviour: A study of energy elasticities, Baltimore/ D.  Bohi, - Baltimore: Taylor and Francis, 2013, - p.196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134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ht77oadviqij" w:id="1"/>
      <w:bookmarkEnd w:id="1"/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State Statistical Committee of the Republic of Azerbaijan. 2020. [Elektron resurs],- URL: www.stat.gov.az  [Last accessed on 2020 May 5].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tabs>
          <w:tab w:val="left" w:leader="none" w:pos="709"/>
        </w:tabs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426" w:top="652" w:left="1134" w:right="1134" w:header="709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Georgia"/>
  <w:font w:name="Courier New"/>
  <w:font w:name="inherit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b w:val="1"/>
        <w:bCs w:val="1"/>
        <w:sz w:val="28"/>
        <w:szCs w:val="28"/>
      </w:rPr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b w:val="1"/>
        <w:bCs w:val="1"/>
        <w:sz w:val="28"/>
        <w:szCs w:val="28"/>
      </w:rPr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az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xample@mail.com" TargetMode="External"/><Relationship Id="rId8" Type="http://schemas.openxmlformats.org/officeDocument/2006/relationships/hyperlink" Target="http://www.stat.gov.az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hJ0id46eBeH1zCuU6BqeqWhZA==">CgMxLjAyDmgubnM1cXpnNG9wemR0Mg5oLmh0NzdvYWR2aXFpajgAciExaFA1S2tLQmQ2NW9oRnp4UVJtMUNYeE1TQUVKOTEtRk8=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